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0C0" w:rsidRPr="00660A7A" w:rsidRDefault="005940C0" w:rsidP="00B454B9">
      <w:pPr>
        <w:autoSpaceDE w:val="0"/>
        <w:autoSpaceDN w:val="0"/>
        <w:adjustRightInd w:val="0"/>
        <w:spacing w:line="540" w:lineRule="exact"/>
        <w:jc w:val="center"/>
        <w:rPr>
          <w:rFonts w:eastAsia="黑体"/>
          <w:color w:val="000000"/>
          <w:kern w:val="0"/>
          <w:sz w:val="36"/>
          <w:szCs w:val="36"/>
        </w:rPr>
      </w:pPr>
      <w:bookmarkStart w:id="0" w:name="PO_8_QianFaShiJian"/>
      <w:bookmarkEnd w:id="0"/>
      <w:r w:rsidRPr="00660A7A">
        <w:rPr>
          <w:rFonts w:eastAsia="黑体"/>
          <w:b/>
          <w:bCs/>
          <w:color w:val="000000"/>
          <w:kern w:val="0"/>
          <w:sz w:val="36"/>
          <w:szCs w:val="36"/>
        </w:rPr>
        <w:t>南京江北新区管理委员会生态环境和水务局</w:t>
      </w:r>
    </w:p>
    <w:p w:rsidR="005940C0" w:rsidRPr="00660A7A" w:rsidRDefault="005940C0" w:rsidP="00B454B9">
      <w:pPr>
        <w:autoSpaceDE w:val="0"/>
        <w:autoSpaceDN w:val="0"/>
        <w:adjustRightInd w:val="0"/>
        <w:spacing w:line="540" w:lineRule="exact"/>
        <w:jc w:val="center"/>
        <w:rPr>
          <w:rFonts w:eastAsia="黑体"/>
          <w:color w:val="000000"/>
          <w:kern w:val="0"/>
          <w:sz w:val="36"/>
          <w:szCs w:val="36"/>
        </w:rPr>
      </w:pPr>
      <w:r w:rsidRPr="00660A7A">
        <w:rPr>
          <w:rFonts w:eastAsia="黑体"/>
          <w:b/>
          <w:bCs/>
          <w:color w:val="000000"/>
          <w:kern w:val="0"/>
          <w:sz w:val="36"/>
          <w:szCs w:val="36"/>
        </w:rPr>
        <w:t>行政处罚决定书</w:t>
      </w:r>
    </w:p>
    <w:p w:rsidR="005940C0" w:rsidRPr="00EA258E" w:rsidRDefault="005940C0" w:rsidP="00B454B9">
      <w:pPr>
        <w:spacing w:line="540" w:lineRule="exact"/>
        <w:jc w:val="center"/>
        <w:rPr>
          <w:rFonts w:eastAsia="方正仿宋_GBK"/>
          <w:sz w:val="32"/>
          <w:szCs w:val="32"/>
        </w:rPr>
      </w:pPr>
      <w:r w:rsidRPr="00EA258E">
        <w:rPr>
          <w:rFonts w:eastAsia="方正仿宋_GBK"/>
          <w:sz w:val="32"/>
          <w:szCs w:val="32"/>
        </w:rPr>
        <w:t>宁新区管环罚</w:t>
      </w:r>
      <w:r w:rsidRPr="00EA258E">
        <w:rPr>
          <w:rFonts w:eastAsia="方正仿宋_GBK"/>
          <w:color w:val="000000"/>
          <w:kern w:val="0"/>
          <w:sz w:val="32"/>
          <w:szCs w:val="32"/>
        </w:rPr>
        <w:t>〔</w:t>
      </w:r>
      <w:bookmarkStart w:id="1" w:name="PO_7_NianDuBianHao"/>
      <w:bookmarkEnd w:id="1"/>
      <w:r w:rsidRPr="00EA258E">
        <w:rPr>
          <w:rFonts w:eastAsia="方正仿宋_GBK"/>
          <w:color w:val="000000"/>
          <w:kern w:val="0"/>
          <w:sz w:val="32"/>
          <w:szCs w:val="32"/>
        </w:rPr>
        <w:t>202</w:t>
      </w:r>
      <w:r w:rsidR="00934CF8">
        <w:rPr>
          <w:rFonts w:eastAsia="方正仿宋_GBK" w:hint="eastAsia"/>
          <w:color w:val="000000"/>
          <w:kern w:val="0"/>
          <w:sz w:val="32"/>
          <w:szCs w:val="32"/>
        </w:rPr>
        <w:t>5</w:t>
      </w:r>
      <w:r w:rsidRPr="00EA258E">
        <w:rPr>
          <w:rFonts w:eastAsia="方正仿宋_GBK"/>
          <w:color w:val="000000"/>
          <w:kern w:val="0"/>
          <w:sz w:val="32"/>
          <w:szCs w:val="32"/>
        </w:rPr>
        <w:t>〕</w:t>
      </w:r>
      <w:r w:rsidR="007A0FD9">
        <w:rPr>
          <w:rFonts w:eastAsia="方正仿宋_GBK" w:hint="eastAsia"/>
          <w:color w:val="000000"/>
          <w:kern w:val="0"/>
          <w:sz w:val="32"/>
          <w:szCs w:val="32"/>
        </w:rPr>
        <w:t>67</w:t>
      </w:r>
      <w:r w:rsidRPr="00EA258E">
        <w:rPr>
          <w:rFonts w:eastAsia="方正仿宋_GBK"/>
          <w:sz w:val="32"/>
          <w:szCs w:val="32"/>
        </w:rPr>
        <w:t>号</w:t>
      </w:r>
    </w:p>
    <w:p w:rsidR="005940C0" w:rsidRPr="00CF7B39" w:rsidRDefault="005940C0" w:rsidP="00B454B9">
      <w:pPr>
        <w:spacing w:line="540" w:lineRule="exact"/>
        <w:rPr>
          <w:rFonts w:eastAsia="方正仿宋_GBK"/>
          <w:color w:val="000000"/>
          <w:kern w:val="0"/>
          <w:sz w:val="32"/>
          <w:szCs w:val="32"/>
        </w:rPr>
      </w:pPr>
    </w:p>
    <w:p w:rsidR="007A0FD9" w:rsidRDefault="007A0FD9" w:rsidP="00EC761B">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bookmarkStart w:id="2" w:name="OLE_LINK3"/>
      <w:r>
        <w:rPr>
          <w:rFonts w:ascii="Times New Roman" w:eastAsia="方正仿宋_GBK" w:hAnsi="Times New Roman" w:cs="Times New Roman" w:hint="eastAsia"/>
          <w:b w:val="0"/>
          <w:bCs w:val="0"/>
          <w:kern w:val="2"/>
          <w:sz w:val="32"/>
          <w:szCs w:val="32"/>
        </w:rPr>
        <w:t>南京市文霰综合门诊部有限公司</w:t>
      </w:r>
    </w:p>
    <w:bookmarkEnd w:id="2"/>
    <w:p w:rsidR="007A0FD9" w:rsidRDefault="007A0FD9" w:rsidP="00EC761B">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91320191MA1Y2RH45X</w:t>
      </w:r>
    </w:p>
    <w:p w:rsidR="007A0FD9" w:rsidRDefault="007A0FD9" w:rsidP="00EC761B">
      <w:pPr>
        <w:spacing w:line="560" w:lineRule="exact"/>
        <w:ind w:left="960" w:hangingChars="300" w:hanging="960"/>
        <w:rPr>
          <w:rFonts w:eastAsia="方正仿宋_GBK"/>
          <w:spacing w:val="-6"/>
          <w:sz w:val="32"/>
          <w:szCs w:val="32"/>
        </w:rPr>
      </w:pPr>
      <w:r>
        <w:rPr>
          <w:rFonts w:eastAsia="方正仿宋_GBK" w:hint="eastAsia"/>
          <w:sz w:val="32"/>
          <w:szCs w:val="32"/>
        </w:rPr>
        <w:t>地址：</w:t>
      </w:r>
      <w:r>
        <w:rPr>
          <w:rFonts w:eastAsia="方正仿宋_GBK" w:hint="eastAsia"/>
          <w:spacing w:val="-11"/>
          <w:sz w:val="32"/>
          <w:szCs w:val="32"/>
        </w:rPr>
        <w:t>南京市江北新区浦东村</w:t>
      </w:r>
      <w:r>
        <w:rPr>
          <w:rFonts w:eastAsia="方正仿宋_GBK" w:hint="eastAsia"/>
          <w:spacing w:val="-11"/>
          <w:sz w:val="32"/>
          <w:szCs w:val="32"/>
        </w:rPr>
        <w:t>10</w:t>
      </w:r>
      <w:r>
        <w:rPr>
          <w:rFonts w:eastAsia="方正仿宋_GBK" w:hint="eastAsia"/>
          <w:spacing w:val="-11"/>
          <w:sz w:val="32"/>
          <w:szCs w:val="32"/>
        </w:rPr>
        <w:t>幢</w:t>
      </w:r>
      <w:r>
        <w:rPr>
          <w:rFonts w:eastAsia="方正仿宋_GBK" w:hint="eastAsia"/>
          <w:spacing w:val="-11"/>
          <w:sz w:val="32"/>
          <w:szCs w:val="32"/>
        </w:rPr>
        <w:t>102</w:t>
      </w:r>
      <w:r>
        <w:rPr>
          <w:rFonts w:eastAsia="方正仿宋_GBK" w:hint="eastAsia"/>
          <w:spacing w:val="-11"/>
          <w:sz w:val="32"/>
          <w:szCs w:val="32"/>
        </w:rPr>
        <w:t>室、</w:t>
      </w:r>
      <w:r>
        <w:rPr>
          <w:rFonts w:eastAsia="方正仿宋_GBK" w:hint="eastAsia"/>
          <w:spacing w:val="-11"/>
          <w:sz w:val="32"/>
          <w:szCs w:val="32"/>
        </w:rPr>
        <w:t>10</w:t>
      </w:r>
      <w:r>
        <w:rPr>
          <w:rFonts w:eastAsia="方正仿宋_GBK" w:hint="eastAsia"/>
          <w:spacing w:val="-11"/>
          <w:sz w:val="32"/>
          <w:szCs w:val="32"/>
        </w:rPr>
        <w:t>幢</w:t>
      </w:r>
      <w:r>
        <w:rPr>
          <w:rFonts w:eastAsia="方正仿宋_GBK" w:hint="eastAsia"/>
          <w:spacing w:val="-11"/>
          <w:sz w:val="32"/>
          <w:szCs w:val="32"/>
        </w:rPr>
        <w:t>103</w:t>
      </w:r>
      <w:r>
        <w:rPr>
          <w:rFonts w:eastAsia="方正仿宋_GBK" w:hint="eastAsia"/>
          <w:spacing w:val="-11"/>
          <w:sz w:val="32"/>
          <w:szCs w:val="32"/>
        </w:rPr>
        <w:t>室</w:t>
      </w:r>
    </w:p>
    <w:p w:rsidR="006B33D0" w:rsidRPr="001F7EBE" w:rsidRDefault="007A0FD9" w:rsidP="00EC761B">
      <w:pPr>
        <w:widowControl/>
        <w:spacing w:line="560" w:lineRule="exact"/>
        <w:rPr>
          <w:rFonts w:eastAsia="方正仿宋_GBK"/>
          <w:sz w:val="32"/>
          <w:szCs w:val="32"/>
        </w:rPr>
      </w:pPr>
      <w:r>
        <w:rPr>
          <w:rFonts w:eastAsia="方正仿宋_GBK" w:hint="eastAsia"/>
          <w:sz w:val="32"/>
          <w:szCs w:val="32"/>
        </w:rPr>
        <w:t>法定代表人：顾东文</w:t>
      </w:r>
    </w:p>
    <w:p w:rsidR="00934CF8" w:rsidRPr="00734751" w:rsidRDefault="00934CF8" w:rsidP="00EC761B">
      <w:pPr>
        <w:widowControl/>
        <w:spacing w:line="560" w:lineRule="exact"/>
        <w:rPr>
          <w:rFonts w:eastAsia="方正仿宋_GBK"/>
          <w:color w:val="000000"/>
          <w:kern w:val="0"/>
          <w:sz w:val="32"/>
          <w:szCs w:val="32"/>
        </w:rPr>
      </w:pPr>
    </w:p>
    <w:p w:rsidR="005940C0" w:rsidRPr="00EA258E" w:rsidRDefault="007A0FD9" w:rsidP="00EC761B">
      <w:pPr>
        <w:widowControl/>
        <w:spacing w:line="560" w:lineRule="exact"/>
        <w:ind w:firstLineChars="200" w:firstLine="640"/>
        <w:rPr>
          <w:rFonts w:eastAsia="方正仿宋_GBK"/>
          <w:color w:val="000000"/>
          <w:kern w:val="0"/>
          <w:sz w:val="32"/>
          <w:szCs w:val="32"/>
        </w:rPr>
      </w:pPr>
      <w:bookmarkStart w:id="3" w:name="OLE_LINK1"/>
      <w:r>
        <w:rPr>
          <w:rFonts w:eastAsia="方正仿宋_GBK" w:hint="eastAsia"/>
          <w:sz w:val="32"/>
          <w:szCs w:val="32"/>
        </w:rPr>
        <w:t>南京市文霰综合门诊部有限公司</w:t>
      </w:r>
      <w:bookmarkEnd w:id="3"/>
      <w:r w:rsidR="005940C0" w:rsidRPr="00EA258E">
        <w:rPr>
          <w:rFonts w:eastAsia="方正仿宋_GBK"/>
          <w:sz w:val="32"/>
          <w:szCs w:val="32"/>
        </w:rPr>
        <w:t>（以下简称</w:t>
      </w:r>
      <w:r w:rsidR="005940C0" w:rsidRPr="000563C3">
        <w:rPr>
          <w:rFonts w:ascii="方正仿宋_GBK" w:eastAsia="方正仿宋_GBK" w:hint="eastAsia"/>
          <w:sz w:val="32"/>
          <w:szCs w:val="32"/>
        </w:rPr>
        <w:t>“</w:t>
      </w:r>
      <w:r w:rsidR="005940C0" w:rsidRPr="00EA258E">
        <w:rPr>
          <w:rFonts w:eastAsia="方正仿宋_GBK"/>
          <w:sz w:val="32"/>
          <w:szCs w:val="32"/>
        </w:rPr>
        <w:t>你单位</w:t>
      </w:r>
      <w:r w:rsidR="005940C0" w:rsidRPr="000563C3">
        <w:rPr>
          <w:rFonts w:ascii="方正仿宋_GBK" w:eastAsia="方正仿宋_GBK" w:hint="eastAsia"/>
          <w:sz w:val="32"/>
          <w:szCs w:val="32"/>
        </w:rPr>
        <w:t>”</w:t>
      </w:r>
      <w:r w:rsidR="005940C0" w:rsidRPr="00EA258E">
        <w:rPr>
          <w:rFonts w:eastAsia="方正仿宋_GBK"/>
          <w:sz w:val="32"/>
          <w:szCs w:val="32"/>
        </w:rPr>
        <w:t>）违反环境保护法律法规一案，我局经过现场调查，</w:t>
      </w:r>
      <w:r w:rsidR="009D6E7F">
        <w:rPr>
          <w:rFonts w:eastAsia="方正仿宋_GBK" w:hint="eastAsia"/>
          <w:sz w:val="32"/>
          <w:szCs w:val="32"/>
        </w:rPr>
        <w:t>已</w:t>
      </w:r>
      <w:r w:rsidR="005940C0" w:rsidRPr="00EA258E">
        <w:rPr>
          <w:rFonts w:eastAsia="方正仿宋_GBK"/>
          <w:sz w:val="32"/>
          <w:szCs w:val="32"/>
        </w:rPr>
        <w:t>向你单位送达了行政处罚事先告知书（宁新区管环罚告</w:t>
      </w:r>
      <w:r w:rsidR="00B400CD">
        <w:rPr>
          <w:rFonts w:eastAsia="方正仿宋_GBK"/>
          <w:sz w:val="32"/>
          <w:szCs w:val="32"/>
        </w:rPr>
        <w:t>〔</w:t>
      </w:r>
      <w:bookmarkStart w:id="4" w:name="_GoBack"/>
      <w:bookmarkEnd w:id="4"/>
      <w:r w:rsidR="00B400CD">
        <w:rPr>
          <w:rFonts w:eastAsia="方正仿宋_GBK"/>
          <w:sz w:val="32"/>
          <w:szCs w:val="32"/>
        </w:rPr>
        <w:t>202</w:t>
      </w:r>
      <w:bookmarkStart w:id="5" w:name="PO_7_BianHao"/>
      <w:bookmarkEnd w:id="5"/>
      <w:r w:rsidR="00934CF8">
        <w:rPr>
          <w:rFonts w:eastAsia="方正仿宋_GBK" w:hint="eastAsia"/>
          <w:sz w:val="32"/>
          <w:szCs w:val="32"/>
        </w:rPr>
        <w:t>5</w:t>
      </w:r>
      <w:r w:rsidR="00B400CD">
        <w:rPr>
          <w:rFonts w:eastAsia="方正仿宋_GBK"/>
          <w:sz w:val="32"/>
          <w:szCs w:val="32"/>
        </w:rPr>
        <w:t>〕</w:t>
      </w:r>
      <w:r>
        <w:rPr>
          <w:rFonts w:eastAsia="方正仿宋_GBK" w:hint="eastAsia"/>
          <w:sz w:val="32"/>
          <w:szCs w:val="32"/>
        </w:rPr>
        <w:t>67</w:t>
      </w:r>
      <w:r w:rsidR="005940C0" w:rsidRPr="00EA258E">
        <w:rPr>
          <w:rFonts w:eastAsia="方正仿宋_GBK"/>
          <w:sz w:val="32"/>
          <w:szCs w:val="32"/>
        </w:rPr>
        <w:t>号），</w:t>
      </w:r>
      <w:r w:rsidR="00073E1F" w:rsidRPr="00EA258E">
        <w:rPr>
          <w:rFonts w:eastAsia="方正仿宋_GBK"/>
          <w:sz w:val="32"/>
          <w:szCs w:val="32"/>
        </w:rPr>
        <w:t>你单位在规定时限内进行</w:t>
      </w:r>
      <w:r w:rsidR="00073E1F">
        <w:rPr>
          <w:rFonts w:eastAsia="方正仿宋_GBK"/>
          <w:sz w:val="32"/>
          <w:szCs w:val="32"/>
        </w:rPr>
        <w:t>了</w:t>
      </w:r>
      <w:r w:rsidR="00073E1F" w:rsidRPr="00EA258E">
        <w:rPr>
          <w:rFonts w:eastAsia="方正仿宋_GBK"/>
          <w:sz w:val="32"/>
          <w:szCs w:val="32"/>
        </w:rPr>
        <w:t>陈述申辩，现该案已审查终结</w:t>
      </w:r>
      <w:r w:rsidR="00073E1F" w:rsidRPr="00EA258E">
        <w:rPr>
          <w:rFonts w:eastAsia="方正仿宋_GBK"/>
          <w:color w:val="000000"/>
          <w:kern w:val="0"/>
          <w:sz w:val="32"/>
          <w:szCs w:val="32"/>
        </w:rPr>
        <w:t>。</w:t>
      </w:r>
    </w:p>
    <w:p w:rsidR="005940C0" w:rsidRPr="005549F2" w:rsidRDefault="005940C0" w:rsidP="00EC761B">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一、违法事实和证据</w:t>
      </w:r>
    </w:p>
    <w:p w:rsidR="00855A29" w:rsidRDefault="007A0FD9" w:rsidP="00EC761B">
      <w:pPr>
        <w:spacing w:line="560" w:lineRule="exact"/>
        <w:ind w:firstLine="640"/>
        <w:rPr>
          <w:rFonts w:eastAsia="方正仿宋_GBK" w:cs="宋体"/>
          <w:kern w:val="0"/>
          <w:sz w:val="32"/>
          <w:szCs w:val="32"/>
        </w:rPr>
      </w:pPr>
      <w:bookmarkStart w:id="6" w:name="OLE_LINK4"/>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日我局收到南京江北新区人民检察院检察建议书（宁新区检行公建〔</w:t>
      </w:r>
      <w:r>
        <w:rPr>
          <w:rFonts w:eastAsia="方正仿宋_GBK" w:hint="eastAsia"/>
          <w:sz w:val="32"/>
          <w:szCs w:val="32"/>
        </w:rPr>
        <w:t>2025</w:t>
      </w:r>
      <w:r>
        <w:rPr>
          <w:rFonts w:eastAsia="方正仿宋_GBK" w:hint="eastAsia"/>
          <w:sz w:val="32"/>
          <w:szCs w:val="32"/>
        </w:rPr>
        <w:t>〕</w:t>
      </w:r>
      <w:r>
        <w:rPr>
          <w:rFonts w:eastAsia="方正仿宋_GBK" w:hint="eastAsia"/>
          <w:sz w:val="32"/>
          <w:szCs w:val="32"/>
        </w:rPr>
        <w:t>11</w:t>
      </w:r>
      <w:r>
        <w:rPr>
          <w:rFonts w:eastAsia="方正仿宋_GBK" w:hint="eastAsia"/>
          <w:sz w:val="32"/>
          <w:szCs w:val="32"/>
        </w:rPr>
        <w:t>号），反映你单位在未办理放射性诊疗设备辐射安全许可的情形下开展放射性诊疗活动。我局随即展开调查，发现你单位确有一套型号为</w:t>
      </w:r>
      <w:r>
        <w:rPr>
          <w:rFonts w:eastAsia="方正仿宋_GBK" w:hint="eastAsia"/>
          <w:sz w:val="32"/>
          <w:szCs w:val="32"/>
        </w:rPr>
        <w:t>Bondream3D</w:t>
      </w:r>
      <w:r w:rsidR="002F2B05">
        <w:rPr>
          <w:rFonts w:eastAsia="方正仿宋_GBK" w:hint="eastAsia"/>
          <w:sz w:val="32"/>
          <w:szCs w:val="32"/>
        </w:rPr>
        <w:t>-</w:t>
      </w:r>
      <w:r>
        <w:rPr>
          <w:rFonts w:eastAsia="方正仿宋_GBK" w:hint="eastAsia"/>
          <w:sz w:val="32"/>
          <w:szCs w:val="32"/>
        </w:rPr>
        <w:t>1030Pro</w:t>
      </w:r>
      <w:r>
        <w:rPr>
          <w:rFonts w:eastAsia="方正仿宋_GBK" w:hint="eastAsia"/>
          <w:sz w:val="32"/>
          <w:szCs w:val="32"/>
        </w:rPr>
        <w:t>的口腔颌面锥形束计算</w:t>
      </w:r>
      <w:r w:rsidR="004A641F">
        <w:rPr>
          <w:rFonts w:eastAsia="方正仿宋_GBK" w:hint="eastAsia"/>
          <w:sz w:val="32"/>
          <w:szCs w:val="32"/>
        </w:rPr>
        <w:t>机</w:t>
      </w:r>
      <w:r>
        <w:rPr>
          <w:rFonts w:eastAsia="方正仿宋_GBK" w:hint="eastAsia"/>
          <w:sz w:val="32"/>
          <w:szCs w:val="32"/>
        </w:rPr>
        <w:t>体层摄影设备（</w:t>
      </w:r>
      <w:r w:rsidR="003B702B" w:rsidRPr="003B702B">
        <w:rPr>
          <w:rFonts w:eastAsia="方正仿宋_GBK"/>
          <w:sz w:val="32"/>
          <w:szCs w:val="32"/>
        </w:rPr>
        <w:t>Ⅲ</w:t>
      </w:r>
      <w:r w:rsidR="003B702B" w:rsidRPr="003B702B">
        <w:rPr>
          <w:rFonts w:eastAsia="方正仿宋_GBK"/>
          <w:sz w:val="32"/>
          <w:szCs w:val="32"/>
        </w:rPr>
        <w:t>类</w:t>
      </w:r>
      <w:r>
        <w:rPr>
          <w:rFonts w:eastAsia="方正仿宋_GBK" w:hint="eastAsia"/>
          <w:sz w:val="32"/>
          <w:szCs w:val="32"/>
        </w:rPr>
        <w:t>射线装置）在用，且你单位未取得辐射安全许可证。调阅相关资料，你单位通过使用该设备涉及违法所得</w:t>
      </w:r>
      <w:r>
        <w:rPr>
          <w:rFonts w:eastAsia="方正仿宋_GBK" w:hint="eastAsia"/>
          <w:sz w:val="32"/>
          <w:szCs w:val="32"/>
        </w:rPr>
        <w:t>150</w:t>
      </w:r>
      <w:r>
        <w:rPr>
          <w:rFonts w:eastAsia="方正仿宋_GBK" w:hint="eastAsia"/>
          <w:sz w:val="32"/>
          <w:szCs w:val="32"/>
        </w:rPr>
        <w:t>元。综上，你单位无许可证从事射线装置使用活动的情况属实。</w:t>
      </w:r>
      <w:bookmarkEnd w:id="6"/>
    </w:p>
    <w:p w:rsidR="005940C0" w:rsidRPr="00025CF8" w:rsidRDefault="00817AF5" w:rsidP="00EC761B">
      <w:pPr>
        <w:spacing w:line="560" w:lineRule="exact"/>
        <w:ind w:firstLineChars="200" w:firstLine="640"/>
        <w:rPr>
          <w:rFonts w:eastAsia="方正仿宋_GBK"/>
          <w:sz w:val="32"/>
          <w:szCs w:val="32"/>
        </w:rPr>
      </w:pPr>
      <w:r w:rsidRPr="00B86A8C">
        <w:rPr>
          <w:rFonts w:eastAsia="方正仿宋_GBK" w:hint="eastAsia"/>
          <w:sz w:val="32"/>
          <w:szCs w:val="32"/>
        </w:rPr>
        <w:t>以上事实，有以下主要证据证明</w:t>
      </w:r>
      <w:r w:rsidR="005940C0" w:rsidRPr="00025CF8">
        <w:rPr>
          <w:rFonts w:eastAsia="方正仿宋_GBK"/>
          <w:sz w:val="32"/>
          <w:szCs w:val="32"/>
        </w:rPr>
        <w:t>：</w:t>
      </w:r>
    </w:p>
    <w:p w:rsidR="008660EC" w:rsidRDefault="008660EC" w:rsidP="00EC761B">
      <w:pPr>
        <w:numPr>
          <w:ilvl w:val="0"/>
          <w:numId w:val="16"/>
        </w:numPr>
        <w:spacing w:line="560" w:lineRule="exact"/>
        <w:ind w:firstLineChars="200" w:firstLine="640"/>
        <w:rPr>
          <w:rFonts w:eastAsia="方正仿宋_GBK"/>
          <w:color w:val="000000" w:themeColor="text1"/>
          <w:spacing w:val="-6"/>
          <w:sz w:val="32"/>
          <w:szCs w:val="32"/>
        </w:rPr>
      </w:pPr>
      <w:bookmarkStart w:id="7" w:name="OLE_LINK2"/>
      <w:r>
        <w:rPr>
          <w:rFonts w:eastAsia="方正仿宋_GBK" w:hint="eastAsia"/>
          <w:color w:val="000000" w:themeColor="text1"/>
          <w:sz w:val="32"/>
          <w:szCs w:val="32"/>
        </w:rPr>
        <w:t>2025</w:t>
      </w:r>
      <w:r>
        <w:rPr>
          <w:rFonts w:eastAsia="方正仿宋_GBK" w:hint="eastAsia"/>
          <w:color w:val="000000" w:themeColor="text1"/>
          <w:sz w:val="32"/>
          <w:szCs w:val="32"/>
        </w:rPr>
        <w:t>年</w:t>
      </w:r>
      <w:r>
        <w:rPr>
          <w:rFonts w:eastAsia="方正仿宋_GBK" w:hint="eastAsia"/>
          <w:color w:val="000000" w:themeColor="text1"/>
          <w:sz w:val="32"/>
          <w:szCs w:val="32"/>
        </w:rPr>
        <w:t>8</w:t>
      </w:r>
      <w:r>
        <w:rPr>
          <w:rFonts w:eastAsia="方正仿宋_GBK" w:hint="eastAsia"/>
          <w:color w:val="000000" w:themeColor="text1"/>
          <w:sz w:val="32"/>
          <w:szCs w:val="32"/>
        </w:rPr>
        <w:t>月</w:t>
      </w:r>
      <w:r>
        <w:rPr>
          <w:rFonts w:eastAsia="方正仿宋_GBK" w:hint="eastAsia"/>
          <w:color w:val="000000" w:themeColor="text1"/>
          <w:sz w:val="32"/>
          <w:szCs w:val="32"/>
        </w:rPr>
        <w:t>22</w:t>
      </w:r>
      <w:r>
        <w:rPr>
          <w:rFonts w:eastAsia="方正仿宋_GBK" w:hint="eastAsia"/>
          <w:color w:val="000000" w:themeColor="text1"/>
          <w:sz w:val="32"/>
          <w:szCs w:val="32"/>
        </w:rPr>
        <w:t>日</w:t>
      </w:r>
      <w:bookmarkStart w:id="8" w:name="OLE_LINK6"/>
      <w:r>
        <w:rPr>
          <w:rFonts w:eastAsia="方正仿宋_GBK" w:hint="eastAsia"/>
          <w:color w:val="000000" w:themeColor="text1"/>
          <w:sz w:val="32"/>
          <w:szCs w:val="32"/>
        </w:rPr>
        <w:t>南京市文霰综合门诊部有限公司</w:t>
      </w:r>
      <w:bookmarkEnd w:id="8"/>
      <w:r>
        <w:rPr>
          <w:rFonts w:eastAsia="方正仿宋_GBK" w:hint="eastAsia"/>
          <w:color w:val="000000" w:themeColor="text1"/>
          <w:sz w:val="32"/>
          <w:szCs w:val="32"/>
        </w:rPr>
        <w:t>提</w:t>
      </w:r>
      <w:r>
        <w:rPr>
          <w:rFonts w:eastAsia="方正仿宋_GBK" w:hint="eastAsia"/>
          <w:color w:val="000000" w:themeColor="text1"/>
          <w:sz w:val="32"/>
          <w:szCs w:val="32"/>
        </w:rPr>
        <w:lastRenderedPageBreak/>
        <w:t>供的营业执照及法定代表人身</w:t>
      </w:r>
      <w:r>
        <w:rPr>
          <w:rFonts w:eastAsia="方正仿宋_GBK" w:hint="eastAsia"/>
          <w:color w:val="000000" w:themeColor="text1"/>
          <w:spacing w:val="-6"/>
          <w:sz w:val="32"/>
          <w:szCs w:val="32"/>
        </w:rPr>
        <w:t>份证资料复印件（</w:t>
      </w:r>
      <w:r>
        <w:rPr>
          <w:rFonts w:eastAsia="方正仿宋_GBK" w:hint="eastAsia"/>
          <w:color w:val="000000" w:themeColor="text1"/>
          <w:spacing w:val="-6"/>
          <w:sz w:val="32"/>
          <w:szCs w:val="32"/>
        </w:rPr>
        <w:t>2</w:t>
      </w:r>
      <w:r>
        <w:rPr>
          <w:rFonts w:eastAsia="方正仿宋_GBK" w:hint="eastAsia"/>
          <w:color w:val="000000" w:themeColor="text1"/>
          <w:spacing w:val="-6"/>
          <w:sz w:val="32"/>
          <w:szCs w:val="32"/>
        </w:rPr>
        <w:t>件，证明企业和法定代表人身份资质）。</w:t>
      </w:r>
    </w:p>
    <w:p w:rsidR="008660EC" w:rsidRDefault="008660EC" w:rsidP="00EC761B">
      <w:pPr>
        <w:widowControl/>
        <w:numPr>
          <w:ilvl w:val="0"/>
          <w:numId w:val="16"/>
        </w:numPr>
        <w:spacing w:line="56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2025</w:t>
      </w:r>
      <w:r>
        <w:rPr>
          <w:rFonts w:eastAsia="方正仿宋_GBK" w:hint="eastAsia"/>
          <w:color w:val="000000" w:themeColor="text1"/>
          <w:sz w:val="32"/>
          <w:szCs w:val="32"/>
        </w:rPr>
        <w:t>年</w:t>
      </w:r>
      <w:r>
        <w:rPr>
          <w:rFonts w:eastAsia="方正仿宋_GBK" w:hint="eastAsia"/>
          <w:color w:val="000000" w:themeColor="text1"/>
          <w:sz w:val="32"/>
          <w:szCs w:val="32"/>
        </w:rPr>
        <w:t>8</w:t>
      </w:r>
      <w:r>
        <w:rPr>
          <w:rFonts w:eastAsia="方正仿宋_GBK" w:hint="eastAsia"/>
          <w:color w:val="000000" w:themeColor="text1"/>
          <w:sz w:val="32"/>
          <w:szCs w:val="32"/>
        </w:rPr>
        <w:t>月</w:t>
      </w:r>
      <w:r>
        <w:rPr>
          <w:rFonts w:eastAsia="方正仿宋_GBK" w:hint="eastAsia"/>
          <w:color w:val="000000" w:themeColor="text1"/>
          <w:sz w:val="32"/>
          <w:szCs w:val="32"/>
        </w:rPr>
        <w:t>14</w:t>
      </w:r>
      <w:r>
        <w:rPr>
          <w:rFonts w:eastAsia="方正仿宋_GBK" w:hint="eastAsia"/>
          <w:color w:val="000000" w:themeColor="text1"/>
          <w:sz w:val="32"/>
          <w:szCs w:val="32"/>
        </w:rPr>
        <w:t>日我局现场检查（勘察）笔录（</w:t>
      </w:r>
      <w:r>
        <w:rPr>
          <w:rFonts w:eastAsia="方正仿宋_GBK" w:hint="eastAsia"/>
          <w:color w:val="000000" w:themeColor="text1"/>
          <w:sz w:val="32"/>
          <w:szCs w:val="32"/>
        </w:rPr>
        <w:t>1</w:t>
      </w:r>
      <w:r>
        <w:rPr>
          <w:rFonts w:eastAsia="方正仿宋_GBK" w:hint="eastAsia"/>
          <w:color w:val="000000" w:themeColor="text1"/>
          <w:sz w:val="32"/>
          <w:szCs w:val="32"/>
        </w:rPr>
        <w:t>件，</w:t>
      </w:r>
      <w:bookmarkStart w:id="9" w:name="OLE_LINK11"/>
      <w:r>
        <w:rPr>
          <w:rFonts w:eastAsia="方正仿宋_GBK" w:hint="eastAsia"/>
          <w:color w:val="000000" w:themeColor="text1"/>
          <w:sz w:val="32"/>
          <w:szCs w:val="32"/>
        </w:rPr>
        <w:t>证明企业存在相关违法事实</w:t>
      </w:r>
      <w:bookmarkEnd w:id="9"/>
      <w:r>
        <w:rPr>
          <w:rFonts w:eastAsia="方正仿宋_GBK" w:hint="eastAsia"/>
          <w:color w:val="000000" w:themeColor="text1"/>
          <w:sz w:val="32"/>
          <w:szCs w:val="32"/>
        </w:rPr>
        <w:t>）。</w:t>
      </w:r>
    </w:p>
    <w:p w:rsidR="008660EC" w:rsidRDefault="008660EC" w:rsidP="00EC761B">
      <w:pPr>
        <w:widowControl/>
        <w:numPr>
          <w:ilvl w:val="0"/>
          <w:numId w:val="16"/>
        </w:numPr>
        <w:spacing w:line="56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2025</w:t>
      </w:r>
      <w:r>
        <w:rPr>
          <w:rFonts w:eastAsia="方正仿宋_GBK" w:hint="eastAsia"/>
          <w:color w:val="000000" w:themeColor="text1"/>
          <w:sz w:val="32"/>
          <w:szCs w:val="32"/>
        </w:rPr>
        <w:t>年</w:t>
      </w:r>
      <w:r>
        <w:rPr>
          <w:rFonts w:eastAsia="方正仿宋_GBK" w:hint="eastAsia"/>
          <w:color w:val="000000" w:themeColor="text1"/>
          <w:sz w:val="32"/>
          <w:szCs w:val="32"/>
        </w:rPr>
        <w:t>8</w:t>
      </w:r>
      <w:r>
        <w:rPr>
          <w:rFonts w:eastAsia="方正仿宋_GBK" w:hint="eastAsia"/>
          <w:color w:val="000000" w:themeColor="text1"/>
          <w:sz w:val="32"/>
          <w:szCs w:val="32"/>
        </w:rPr>
        <w:t>月</w:t>
      </w:r>
      <w:r>
        <w:rPr>
          <w:rFonts w:eastAsia="方正仿宋_GBK" w:hint="eastAsia"/>
          <w:color w:val="000000" w:themeColor="text1"/>
          <w:sz w:val="32"/>
          <w:szCs w:val="32"/>
        </w:rPr>
        <w:t>14</w:t>
      </w:r>
      <w:r>
        <w:rPr>
          <w:rFonts w:eastAsia="方正仿宋_GBK" w:hint="eastAsia"/>
          <w:color w:val="000000" w:themeColor="text1"/>
          <w:sz w:val="32"/>
          <w:szCs w:val="32"/>
        </w:rPr>
        <w:t>日我局现场照片（图片、影像资料）证据（</w:t>
      </w:r>
      <w:r>
        <w:rPr>
          <w:rFonts w:eastAsia="方正仿宋_GBK" w:hint="eastAsia"/>
          <w:color w:val="000000" w:themeColor="text1"/>
          <w:sz w:val="32"/>
          <w:szCs w:val="32"/>
        </w:rPr>
        <w:t>1</w:t>
      </w:r>
      <w:r>
        <w:rPr>
          <w:rFonts w:eastAsia="方正仿宋_GBK" w:hint="eastAsia"/>
          <w:color w:val="000000" w:themeColor="text1"/>
          <w:sz w:val="32"/>
          <w:szCs w:val="32"/>
        </w:rPr>
        <w:t>份，</w:t>
      </w:r>
      <w:bookmarkStart w:id="10" w:name="OLE_LINK5"/>
      <w:r>
        <w:rPr>
          <w:rFonts w:eastAsia="方正仿宋_GBK" w:hint="eastAsia"/>
          <w:color w:val="000000" w:themeColor="text1"/>
          <w:sz w:val="32"/>
          <w:szCs w:val="32"/>
        </w:rPr>
        <w:t>证明企业存在相关违法事实</w:t>
      </w:r>
      <w:bookmarkEnd w:id="10"/>
      <w:r>
        <w:rPr>
          <w:rFonts w:eastAsia="方正仿宋_GBK" w:hint="eastAsia"/>
          <w:color w:val="000000" w:themeColor="text1"/>
          <w:sz w:val="32"/>
          <w:szCs w:val="32"/>
        </w:rPr>
        <w:t>）。</w:t>
      </w:r>
    </w:p>
    <w:p w:rsidR="008660EC" w:rsidRDefault="008660EC" w:rsidP="00EC761B">
      <w:pPr>
        <w:widowControl/>
        <w:numPr>
          <w:ilvl w:val="0"/>
          <w:numId w:val="16"/>
        </w:numPr>
        <w:spacing w:line="56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2025</w:t>
      </w:r>
      <w:r>
        <w:rPr>
          <w:rFonts w:eastAsia="方正仿宋_GBK" w:hint="eastAsia"/>
          <w:color w:val="000000" w:themeColor="text1"/>
          <w:sz w:val="32"/>
          <w:szCs w:val="32"/>
        </w:rPr>
        <w:t>年</w:t>
      </w:r>
      <w:r>
        <w:rPr>
          <w:rFonts w:eastAsia="方正仿宋_GBK" w:hint="eastAsia"/>
          <w:color w:val="000000" w:themeColor="text1"/>
          <w:sz w:val="32"/>
          <w:szCs w:val="32"/>
        </w:rPr>
        <w:t>8</w:t>
      </w:r>
      <w:r>
        <w:rPr>
          <w:rFonts w:eastAsia="方正仿宋_GBK" w:hint="eastAsia"/>
          <w:color w:val="000000" w:themeColor="text1"/>
          <w:sz w:val="32"/>
          <w:szCs w:val="32"/>
        </w:rPr>
        <w:t>月</w:t>
      </w:r>
      <w:r>
        <w:rPr>
          <w:rFonts w:eastAsia="方正仿宋_GBK" w:hint="eastAsia"/>
          <w:color w:val="000000" w:themeColor="text1"/>
          <w:sz w:val="32"/>
          <w:szCs w:val="32"/>
        </w:rPr>
        <w:t>22</w:t>
      </w:r>
      <w:r>
        <w:rPr>
          <w:rFonts w:eastAsia="方正仿宋_GBK" w:hint="eastAsia"/>
          <w:color w:val="000000" w:themeColor="text1"/>
          <w:sz w:val="32"/>
          <w:szCs w:val="32"/>
        </w:rPr>
        <w:t>日我局调查询问笔录（</w:t>
      </w:r>
      <w:r>
        <w:rPr>
          <w:rFonts w:eastAsia="方正仿宋_GBK" w:hint="eastAsia"/>
          <w:color w:val="000000" w:themeColor="text1"/>
          <w:sz w:val="32"/>
          <w:szCs w:val="32"/>
        </w:rPr>
        <w:t>1</w:t>
      </w:r>
      <w:r>
        <w:rPr>
          <w:rFonts w:eastAsia="方正仿宋_GBK" w:hint="eastAsia"/>
          <w:color w:val="000000" w:themeColor="text1"/>
          <w:sz w:val="32"/>
          <w:szCs w:val="32"/>
        </w:rPr>
        <w:t>件，证明企业存在相关违法事实）。</w:t>
      </w:r>
    </w:p>
    <w:p w:rsidR="008660EC" w:rsidRDefault="008660EC" w:rsidP="00EC761B">
      <w:pPr>
        <w:widowControl/>
        <w:numPr>
          <w:ilvl w:val="0"/>
          <w:numId w:val="16"/>
        </w:numPr>
        <w:spacing w:line="56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2025</w:t>
      </w:r>
      <w:r>
        <w:rPr>
          <w:rFonts w:eastAsia="方正仿宋_GBK" w:hint="eastAsia"/>
          <w:color w:val="000000" w:themeColor="text1"/>
          <w:sz w:val="32"/>
          <w:szCs w:val="32"/>
        </w:rPr>
        <w:t>年</w:t>
      </w:r>
      <w:r>
        <w:rPr>
          <w:rFonts w:eastAsia="方正仿宋_GBK" w:hint="eastAsia"/>
          <w:color w:val="000000" w:themeColor="text1"/>
          <w:sz w:val="32"/>
          <w:szCs w:val="32"/>
        </w:rPr>
        <w:t>8</w:t>
      </w:r>
      <w:r>
        <w:rPr>
          <w:rFonts w:eastAsia="方正仿宋_GBK" w:hint="eastAsia"/>
          <w:color w:val="000000" w:themeColor="text1"/>
          <w:sz w:val="32"/>
          <w:szCs w:val="32"/>
        </w:rPr>
        <w:t>月</w:t>
      </w:r>
      <w:r>
        <w:rPr>
          <w:rFonts w:eastAsia="方正仿宋_GBK" w:hint="eastAsia"/>
          <w:color w:val="000000" w:themeColor="text1"/>
          <w:sz w:val="32"/>
          <w:szCs w:val="32"/>
        </w:rPr>
        <w:t>21</w:t>
      </w:r>
      <w:r>
        <w:rPr>
          <w:rFonts w:eastAsia="方正仿宋_GBK" w:hint="eastAsia"/>
          <w:color w:val="000000" w:themeColor="text1"/>
          <w:sz w:val="32"/>
          <w:szCs w:val="32"/>
        </w:rPr>
        <w:t>日南京江北新区人民检察院检察建议书（宁新区检行公建〔</w:t>
      </w:r>
      <w:r>
        <w:rPr>
          <w:rFonts w:eastAsia="方正仿宋_GBK" w:hint="eastAsia"/>
          <w:color w:val="000000" w:themeColor="text1"/>
          <w:sz w:val="32"/>
          <w:szCs w:val="32"/>
        </w:rPr>
        <w:t>2025</w:t>
      </w:r>
      <w:r>
        <w:rPr>
          <w:rFonts w:eastAsia="方正仿宋_GBK" w:hint="eastAsia"/>
          <w:color w:val="000000" w:themeColor="text1"/>
          <w:sz w:val="32"/>
          <w:szCs w:val="32"/>
        </w:rPr>
        <w:t>〕</w:t>
      </w:r>
      <w:r>
        <w:rPr>
          <w:rFonts w:eastAsia="方正仿宋_GBK" w:hint="eastAsia"/>
          <w:color w:val="000000" w:themeColor="text1"/>
          <w:sz w:val="32"/>
          <w:szCs w:val="32"/>
        </w:rPr>
        <w:t>11</w:t>
      </w:r>
      <w:r>
        <w:rPr>
          <w:rFonts w:eastAsia="方正仿宋_GBK" w:hint="eastAsia"/>
          <w:color w:val="000000" w:themeColor="text1"/>
          <w:sz w:val="32"/>
          <w:szCs w:val="32"/>
        </w:rPr>
        <w:t>号）（</w:t>
      </w:r>
      <w:r>
        <w:rPr>
          <w:rFonts w:eastAsia="方正仿宋_GBK" w:hint="eastAsia"/>
          <w:color w:val="000000" w:themeColor="text1"/>
          <w:sz w:val="32"/>
          <w:szCs w:val="32"/>
        </w:rPr>
        <w:t>1</w:t>
      </w:r>
      <w:r>
        <w:rPr>
          <w:rFonts w:eastAsia="方正仿宋_GBK" w:hint="eastAsia"/>
          <w:color w:val="000000" w:themeColor="text1"/>
          <w:sz w:val="32"/>
          <w:szCs w:val="32"/>
        </w:rPr>
        <w:t>件，证明企业存在相关违法事实）。</w:t>
      </w:r>
    </w:p>
    <w:p w:rsidR="000E6745" w:rsidRDefault="00633019" w:rsidP="00EC761B">
      <w:pPr>
        <w:spacing w:line="560" w:lineRule="exact"/>
        <w:ind w:firstLineChars="200" w:firstLine="640"/>
        <w:rPr>
          <w:rFonts w:eastAsia="方正仿宋_GBK" w:cs="方正仿宋_GBK"/>
          <w:sz w:val="32"/>
          <w:szCs w:val="32"/>
        </w:rPr>
      </w:pPr>
      <w:r>
        <w:rPr>
          <w:rFonts w:eastAsia="方正仿宋_GBK" w:hint="eastAsia"/>
          <w:color w:val="000000" w:themeColor="text1"/>
          <w:sz w:val="32"/>
          <w:szCs w:val="32"/>
        </w:rPr>
        <w:t>6</w:t>
      </w:r>
      <w:r>
        <w:rPr>
          <w:rFonts w:eastAsia="方正仿宋_GBK" w:hint="eastAsia"/>
          <w:color w:val="000000" w:themeColor="text1"/>
          <w:sz w:val="32"/>
          <w:szCs w:val="32"/>
        </w:rPr>
        <w:t>、</w:t>
      </w:r>
      <w:r w:rsidR="008660EC">
        <w:rPr>
          <w:rFonts w:eastAsia="方正仿宋_GBK" w:hint="eastAsia"/>
          <w:color w:val="000000" w:themeColor="text1"/>
          <w:sz w:val="32"/>
          <w:szCs w:val="32"/>
        </w:rPr>
        <w:t>2025</w:t>
      </w:r>
      <w:r w:rsidR="008660EC">
        <w:rPr>
          <w:rFonts w:eastAsia="方正仿宋_GBK" w:hint="eastAsia"/>
          <w:color w:val="000000" w:themeColor="text1"/>
          <w:sz w:val="32"/>
          <w:szCs w:val="32"/>
        </w:rPr>
        <w:t>年</w:t>
      </w:r>
      <w:r w:rsidR="008660EC">
        <w:rPr>
          <w:rFonts w:eastAsia="方正仿宋_GBK" w:hint="eastAsia"/>
          <w:color w:val="000000" w:themeColor="text1"/>
          <w:sz w:val="32"/>
          <w:szCs w:val="32"/>
        </w:rPr>
        <w:t>8</w:t>
      </w:r>
      <w:r w:rsidR="008660EC">
        <w:rPr>
          <w:rFonts w:eastAsia="方正仿宋_GBK" w:hint="eastAsia"/>
          <w:color w:val="000000" w:themeColor="text1"/>
          <w:sz w:val="32"/>
          <w:szCs w:val="32"/>
        </w:rPr>
        <w:t>月</w:t>
      </w:r>
      <w:r w:rsidR="008660EC">
        <w:rPr>
          <w:rFonts w:eastAsia="方正仿宋_GBK" w:hint="eastAsia"/>
          <w:color w:val="000000" w:themeColor="text1"/>
          <w:sz w:val="32"/>
          <w:szCs w:val="32"/>
        </w:rPr>
        <w:t>21</w:t>
      </w:r>
      <w:r w:rsidR="008660EC">
        <w:rPr>
          <w:rFonts w:eastAsia="方正仿宋_GBK" w:hint="eastAsia"/>
          <w:color w:val="000000" w:themeColor="text1"/>
          <w:sz w:val="32"/>
          <w:szCs w:val="32"/>
        </w:rPr>
        <w:t>日南京市文霰综合门诊部有限公司</w:t>
      </w:r>
      <w:r w:rsidR="008660EC">
        <w:rPr>
          <w:rFonts w:ascii="宋体" w:eastAsia="方正仿宋_GBK" w:hAnsi="宋体" w:cs="方正仿宋_GBK" w:hint="eastAsia"/>
          <w:color w:val="000000" w:themeColor="text1"/>
          <w:kern w:val="0"/>
          <w:sz w:val="32"/>
          <w:szCs w:val="32"/>
        </w:rPr>
        <w:t>提供的</w:t>
      </w:r>
      <w:r w:rsidR="008660EC">
        <w:rPr>
          <w:rFonts w:eastAsia="方正仿宋_GBK" w:hint="eastAsia"/>
          <w:color w:val="000000" w:themeColor="text1"/>
          <w:sz w:val="32"/>
          <w:szCs w:val="32"/>
        </w:rPr>
        <w:t>行政相对人情况说明（</w:t>
      </w:r>
      <w:r w:rsidR="008660EC">
        <w:rPr>
          <w:rFonts w:eastAsia="方正仿宋_GBK" w:hint="eastAsia"/>
          <w:color w:val="000000" w:themeColor="text1"/>
          <w:sz w:val="32"/>
          <w:szCs w:val="32"/>
        </w:rPr>
        <w:t>1</w:t>
      </w:r>
      <w:r w:rsidR="008660EC">
        <w:rPr>
          <w:rFonts w:eastAsia="方正仿宋_GBK" w:hint="eastAsia"/>
          <w:color w:val="000000" w:themeColor="text1"/>
          <w:sz w:val="32"/>
          <w:szCs w:val="32"/>
        </w:rPr>
        <w:t>件，证明企业存在相关违法事实）。</w:t>
      </w:r>
      <w:bookmarkEnd w:id="7"/>
    </w:p>
    <w:p w:rsidR="005940C0" w:rsidRPr="00EA258E" w:rsidRDefault="008660EC" w:rsidP="00EC761B">
      <w:pPr>
        <w:spacing w:line="560" w:lineRule="exact"/>
        <w:ind w:firstLineChars="200" w:firstLine="640"/>
        <w:rPr>
          <w:rFonts w:eastAsia="方正仿宋_GBK"/>
          <w:sz w:val="32"/>
          <w:szCs w:val="32"/>
        </w:rPr>
      </w:pPr>
      <w:r w:rsidRPr="00EA258E">
        <w:rPr>
          <w:rFonts w:eastAsia="方正仿宋_GBK"/>
          <w:sz w:val="32"/>
          <w:szCs w:val="32"/>
        </w:rPr>
        <w:t>你单位上述行为违反了</w:t>
      </w:r>
      <w:r>
        <w:rPr>
          <w:rFonts w:eastAsia="方正仿宋_GBK" w:cs="方正仿宋_GBK" w:hint="eastAsia"/>
          <w:sz w:val="32"/>
          <w:szCs w:val="32"/>
        </w:rPr>
        <w:t>《放射性同位素与射线装置安全和防护条例》第十五条第一款“禁止无许可证或者不按照许可证规定的种类和范围从事放射性同位素和射线装置的生产、销售、使用活动。”</w:t>
      </w:r>
      <w:r w:rsidR="00855A29">
        <w:rPr>
          <w:rFonts w:eastAsia="方正仿宋_GBK" w:cs="方正仿宋_GBK" w:hint="eastAsia"/>
          <w:sz w:val="32"/>
          <w:szCs w:val="32"/>
        </w:rPr>
        <w:t>之规定。</w:t>
      </w:r>
    </w:p>
    <w:p w:rsidR="005940C0" w:rsidRPr="005549F2" w:rsidRDefault="005940C0" w:rsidP="00EC761B">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二、行政处罚及行政命令的依据、种类</w:t>
      </w:r>
    </w:p>
    <w:p w:rsidR="008660EC" w:rsidRPr="008660EC" w:rsidRDefault="00BE784D" w:rsidP="00EC761B">
      <w:pPr>
        <w:spacing w:line="560" w:lineRule="exact"/>
        <w:ind w:firstLineChars="200" w:firstLine="640"/>
        <w:rPr>
          <w:rFonts w:eastAsia="方正仿宋_GBK"/>
          <w:bCs/>
          <w:color w:val="000000"/>
          <w:sz w:val="32"/>
          <w:szCs w:val="32"/>
          <w:highlight w:val="yellow"/>
        </w:rPr>
      </w:pPr>
      <w:r w:rsidRPr="00B2658E">
        <w:rPr>
          <w:rFonts w:eastAsia="方正仿宋_GBK"/>
          <w:bCs/>
          <w:color w:val="000000"/>
          <w:sz w:val="32"/>
          <w:szCs w:val="32"/>
        </w:rPr>
        <w:t>我局行政处罚事先告知书送达后，</w:t>
      </w:r>
      <w:r>
        <w:rPr>
          <w:rFonts w:eastAsia="方正仿宋_GBK"/>
          <w:bCs/>
          <w:color w:val="000000"/>
          <w:sz w:val="32"/>
          <w:szCs w:val="32"/>
        </w:rPr>
        <w:t>你单位</w:t>
      </w:r>
      <w:r w:rsidRPr="005B2079">
        <w:rPr>
          <w:rFonts w:eastAsia="方正仿宋_GBK" w:hint="eastAsia"/>
          <w:bCs/>
          <w:color w:val="000000"/>
          <w:sz w:val="32"/>
          <w:szCs w:val="32"/>
        </w:rPr>
        <w:t>陈述申辩</w:t>
      </w:r>
      <w:r w:rsidR="008660EC">
        <w:rPr>
          <w:rFonts w:eastAsia="方正仿宋_GBK" w:hint="eastAsia"/>
          <w:bCs/>
          <w:color w:val="000000"/>
          <w:sz w:val="32"/>
          <w:szCs w:val="32"/>
        </w:rPr>
        <w:t>表示</w:t>
      </w:r>
      <w:r w:rsidRPr="005B2079">
        <w:rPr>
          <w:rFonts w:eastAsia="方正仿宋_GBK" w:hint="eastAsia"/>
          <w:bCs/>
          <w:color w:val="000000"/>
          <w:sz w:val="32"/>
          <w:szCs w:val="32"/>
        </w:rPr>
        <w:t>：</w:t>
      </w:r>
      <w:r w:rsidR="008660EC" w:rsidRPr="008660EC">
        <w:rPr>
          <w:rFonts w:eastAsia="方正仿宋_GBK" w:hint="eastAsia"/>
          <w:bCs/>
          <w:color w:val="000000"/>
          <w:sz w:val="32"/>
          <w:szCs w:val="32"/>
        </w:rPr>
        <w:t>检查当日即暂停</w:t>
      </w:r>
      <w:r w:rsidR="008660EC" w:rsidRPr="008660EC">
        <w:rPr>
          <w:rFonts w:eastAsia="方正仿宋_GBK"/>
          <w:bCs/>
          <w:color w:val="000000"/>
          <w:sz w:val="32"/>
          <w:szCs w:val="32"/>
        </w:rPr>
        <w:t>CT</w:t>
      </w:r>
      <w:r w:rsidR="008660EC" w:rsidRPr="008660EC">
        <w:rPr>
          <w:rFonts w:eastAsia="方正仿宋_GBK" w:hint="eastAsia"/>
          <w:bCs/>
          <w:color w:val="000000"/>
          <w:sz w:val="32"/>
          <w:szCs w:val="32"/>
        </w:rPr>
        <w:t>业务运营，加急补办许可手续，于</w:t>
      </w:r>
      <w:r w:rsidR="008660EC" w:rsidRPr="008660EC">
        <w:rPr>
          <w:rFonts w:eastAsia="方正仿宋_GBK"/>
          <w:bCs/>
          <w:color w:val="000000"/>
          <w:sz w:val="32"/>
          <w:szCs w:val="32"/>
        </w:rPr>
        <w:t>2025</w:t>
      </w:r>
      <w:r w:rsidR="008660EC" w:rsidRPr="008660EC">
        <w:rPr>
          <w:rFonts w:eastAsia="方正仿宋_GBK" w:hint="eastAsia"/>
          <w:bCs/>
          <w:color w:val="000000"/>
          <w:sz w:val="32"/>
          <w:szCs w:val="32"/>
        </w:rPr>
        <w:t>年</w:t>
      </w:r>
      <w:r w:rsidR="008660EC" w:rsidRPr="008660EC">
        <w:rPr>
          <w:rFonts w:eastAsia="方正仿宋_GBK"/>
          <w:bCs/>
          <w:color w:val="000000"/>
          <w:sz w:val="32"/>
          <w:szCs w:val="32"/>
        </w:rPr>
        <w:t>8</w:t>
      </w:r>
      <w:r w:rsidR="008660EC" w:rsidRPr="008660EC">
        <w:rPr>
          <w:rFonts w:eastAsia="方正仿宋_GBK" w:hint="eastAsia"/>
          <w:bCs/>
          <w:color w:val="000000"/>
          <w:sz w:val="32"/>
          <w:szCs w:val="32"/>
        </w:rPr>
        <w:t>月</w:t>
      </w:r>
      <w:r w:rsidR="008660EC" w:rsidRPr="008660EC">
        <w:rPr>
          <w:rFonts w:eastAsia="方正仿宋_GBK"/>
          <w:bCs/>
          <w:color w:val="000000"/>
          <w:sz w:val="32"/>
          <w:szCs w:val="32"/>
        </w:rPr>
        <w:t>25</w:t>
      </w:r>
      <w:r w:rsidR="008660EC" w:rsidRPr="008660EC">
        <w:rPr>
          <w:rFonts w:eastAsia="方正仿宋_GBK" w:hint="eastAsia"/>
          <w:bCs/>
          <w:color w:val="000000"/>
          <w:sz w:val="32"/>
          <w:szCs w:val="32"/>
        </w:rPr>
        <w:t>日获取证书，</w:t>
      </w:r>
      <w:r w:rsidR="00BF5A41" w:rsidRPr="005C6083">
        <w:rPr>
          <w:rFonts w:eastAsia="方正仿宋_GBK" w:hint="eastAsia"/>
          <w:bCs/>
          <w:color w:val="000000"/>
          <w:sz w:val="32"/>
          <w:szCs w:val="32"/>
        </w:rPr>
        <w:t>完善安全管理体系，</w:t>
      </w:r>
      <w:r w:rsidR="008660EC" w:rsidRPr="008660EC">
        <w:rPr>
          <w:rFonts w:eastAsia="方正仿宋_GBK" w:hint="eastAsia"/>
          <w:bCs/>
          <w:color w:val="000000"/>
          <w:sz w:val="32"/>
          <w:szCs w:val="32"/>
        </w:rPr>
        <w:t>同步修订辐射安全管理制度，</w:t>
      </w:r>
      <w:r w:rsidR="00EC761B" w:rsidRPr="008660EC">
        <w:rPr>
          <w:rFonts w:eastAsia="方正仿宋_GBK" w:hint="eastAsia"/>
          <w:bCs/>
          <w:color w:val="000000"/>
          <w:sz w:val="32"/>
          <w:szCs w:val="32"/>
        </w:rPr>
        <w:t>恳请考量首次违法且无主观故意</w:t>
      </w:r>
      <w:r w:rsidR="00EC761B">
        <w:rPr>
          <w:rFonts w:eastAsia="方正仿宋_GBK" w:hint="eastAsia"/>
          <w:bCs/>
          <w:color w:val="000000"/>
          <w:sz w:val="32"/>
          <w:szCs w:val="32"/>
        </w:rPr>
        <w:t>、</w:t>
      </w:r>
      <w:r w:rsidR="00EC761B" w:rsidRPr="008660EC">
        <w:rPr>
          <w:rFonts w:eastAsia="方正仿宋_GBK" w:hint="eastAsia"/>
          <w:bCs/>
          <w:color w:val="000000"/>
          <w:sz w:val="32"/>
          <w:szCs w:val="32"/>
        </w:rPr>
        <w:t>整改及时且效果彻底</w:t>
      </w:r>
      <w:r w:rsidR="00EC761B">
        <w:rPr>
          <w:rFonts w:eastAsia="方正仿宋_GBK" w:hint="eastAsia"/>
          <w:bCs/>
          <w:color w:val="000000"/>
          <w:sz w:val="32"/>
          <w:szCs w:val="32"/>
        </w:rPr>
        <w:t>、</w:t>
      </w:r>
      <w:r w:rsidR="00EC761B" w:rsidRPr="008660EC">
        <w:rPr>
          <w:rFonts w:eastAsia="方正仿宋_GBK" w:hint="eastAsia"/>
          <w:bCs/>
          <w:color w:val="000000"/>
          <w:sz w:val="32"/>
          <w:szCs w:val="32"/>
        </w:rPr>
        <w:t>违法情节轻微</w:t>
      </w:r>
      <w:r w:rsidR="00EC761B">
        <w:rPr>
          <w:rFonts w:eastAsia="方正仿宋_GBK" w:hint="eastAsia"/>
          <w:bCs/>
          <w:color w:val="000000"/>
          <w:sz w:val="32"/>
          <w:szCs w:val="32"/>
        </w:rPr>
        <w:t>的</w:t>
      </w:r>
      <w:r w:rsidR="00EC761B" w:rsidRPr="008660EC">
        <w:rPr>
          <w:rFonts w:eastAsia="方正仿宋_GBK" w:hint="eastAsia"/>
          <w:bCs/>
          <w:color w:val="000000"/>
          <w:sz w:val="32"/>
          <w:szCs w:val="32"/>
        </w:rPr>
        <w:t>情节，对罚款金额予以从轻</w:t>
      </w:r>
      <w:r w:rsidR="00EC761B">
        <w:rPr>
          <w:rFonts w:eastAsia="方正仿宋_GBK" w:hint="eastAsia"/>
          <w:bCs/>
          <w:color w:val="000000"/>
          <w:sz w:val="32"/>
          <w:szCs w:val="32"/>
        </w:rPr>
        <w:t>。</w:t>
      </w:r>
    </w:p>
    <w:p w:rsidR="008A4309" w:rsidRPr="008A4309" w:rsidRDefault="000B0A4C" w:rsidP="00EC761B">
      <w:pPr>
        <w:spacing w:line="560" w:lineRule="exact"/>
        <w:ind w:firstLineChars="200" w:firstLine="640"/>
        <w:rPr>
          <w:rFonts w:eastAsia="方正仿宋_GBK"/>
          <w:color w:val="000000"/>
          <w:kern w:val="0"/>
          <w:sz w:val="32"/>
          <w:szCs w:val="32"/>
        </w:rPr>
      </w:pPr>
      <w:r w:rsidRPr="00433443">
        <w:rPr>
          <w:rFonts w:eastAsia="方正仿宋_GBK"/>
          <w:color w:val="000000"/>
          <w:kern w:val="0"/>
          <w:sz w:val="32"/>
          <w:szCs w:val="32"/>
        </w:rPr>
        <w:lastRenderedPageBreak/>
        <w:t>我局审议认为：</w:t>
      </w:r>
      <w:r w:rsidR="004F0DD5" w:rsidRPr="00433443">
        <w:rPr>
          <w:rFonts w:eastAsia="方正仿宋_GBK"/>
          <w:color w:val="000000"/>
          <w:kern w:val="0"/>
          <w:sz w:val="32"/>
          <w:szCs w:val="32"/>
        </w:rPr>
        <w:t>该案违法事实清楚，证据充分</w:t>
      </w:r>
      <w:r w:rsidR="004F0DD5" w:rsidRPr="00433443">
        <w:rPr>
          <w:rFonts w:eastAsia="方正仿宋_GBK" w:hint="eastAsia"/>
          <w:color w:val="000000"/>
          <w:kern w:val="0"/>
          <w:sz w:val="32"/>
          <w:szCs w:val="32"/>
        </w:rPr>
        <w:t>。</w:t>
      </w:r>
      <w:r w:rsidR="008A4309" w:rsidRPr="00CD787A">
        <w:rPr>
          <w:rFonts w:eastAsia="方正仿宋_GBK" w:hint="eastAsia"/>
          <w:color w:val="000000"/>
          <w:kern w:val="0"/>
          <w:sz w:val="32"/>
          <w:szCs w:val="32"/>
        </w:rPr>
        <w:t>鉴于你单位</w:t>
      </w:r>
      <w:r w:rsidR="00F6421F">
        <w:rPr>
          <w:rFonts w:eastAsia="方正仿宋_GBK" w:hint="eastAsia"/>
          <w:color w:val="000000"/>
          <w:kern w:val="0"/>
          <w:sz w:val="32"/>
          <w:szCs w:val="32"/>
        </w:rPr>
        <w:t>积极整改</w:t>
      </w:r>
      <w:r w:rsidR="00DF1A43">
        <w:rPr>
          <w:rFonts w:eastAsia="方正仿宋_GBK" w:hint="eastAsia"/>
          <w:color w:val="000000"/>
          <w:kern w:val="0"/>
          <w:sz w:val="32"/>
          <w:szCs w:val="32"/>
        </w:rPr>
        <w:t>的情形，</w:t>
      </w:r>
      <w:r w:rsidR="00DF1A43" w:rsidRPr="00CD787A">
        <w:rPr>
          <w:rFonts w:eastAsia="方正仿宋_GBK" w:hint="eastAsia"/>
          <w:color w:val="000000"/>
          <w:sz w:val="32"/>
          <w:szCs w:val="32"/>
        </w:rPr>
        <w:t>根据《长江三角洲区域生态环境行政处罚裁量规则》，</w:t>
      </w:r>
      <w:r w:rsidR="00DF1A43" w:rsidRPr="00077141">
        <w:rPr>
          <w:rFonts w:eastAsia="方正仿宋_GBK" w:hint="eastAsia"/>
          <w:color w:val="000000"/>
          <w:sz w:val="32"/>
          <w:szCs w:val="32"/>
        </w:rPr>
        <w:t>结合</w:t>
      </w:r>
      <w:r w:rsidR="00EC761B" w:rsidRPr="00077141">
        <w:rPr>
          <w:rFonts w:eastAsia="方正仿宋_GBK" w:hint="eastAsia"/>
          <w:color w:val="000000"/>
          <w:sz w:val="32"/>
          <w:szCs w:val="32"/>
        </w:rPr>
        <w:t>整改情况</w:t>
      </w:r>
      <w:r w:rsidR="008A4309" w:rsidRPr="00077141">
        <w:rPr>
          <w:rFonts w:eastAsia="方正仿宋_GBK" w:hint="eastAsia"/>
          <w:color w:val="000000"/>
          <w:kern w:val="0"/>
          <w:sz w:val="32"/>
          <w:szCs w:val="32"/>
        </w:rPr>
        <w:t>，</w:t>
      </w:r>
      <w:r w:rsidR="00B0550F" w:rsidRPr="00CD787A">
        <w:rPr>
          <w:rFonts w:eastAsia="方正仿宋_GBK" w:hint="eastAsia"/>
          <w:color w:val="000000"/>
          <w:sz w:val="32"/>
          <w:szCs w:val="32"/>
        </w:rPr>
        <w:t>酌情降低</w:t>
      </w:r>
      <w:r w:rsidR="00B0550F" w:rsidRPr="00CD787A">
        <w:rPr>
          <w:rFonts w:eastAsia="方正仿宋_GBK"/>
          <w:color w:val="000000"/>
          <w:sz w:val="32"/>
          <w:szCs w:val="32"/>
        </w:rPr>
        <w:t>处罚款金额</w:t>
      </w:r>
      <w:r w:rsidR="00B0550F" w:rsidRPr="00CD787A">
        <w:rPr>
          <w:rFonts w:eastAsia="方正仿宋_GBK" w:hint="eastAsia"/>
          <w:color w:val="000000"/>
          <w:sz w:val="32"/>
          <w:szCs w:val="32"/>
        </w:rPr>
        <w:t>。</w:t>
      </w:r>
    </w:p>
    <w:p w:rsidR="005940C0" w:rsidRPr="00EA258E" w:rsidRDefault="005940C0" w:rsidP="00EC761B">
      <w:pPr>
        <w:spacing w:line="560" w:lineRule="exact"/>
        <w:ind w:firstLineChars="200" w:firstLine="640"/>
        <w:rPr>
          <w:rFonts w:eastAsia="方正仿宋_GBK"/>
          <w:color w:val="000000"/>
          <w:sz w:val="32"/>
          <w:szCs w:val="32"/>
          <w:shd w:val="clear" w:color="auto" w:fill="FFFFFF"/>
        </w:rPr>
      </w:pPr>
      <w:r w:rsidRPr="00EA258E">
        <w:rPr>
          <w:rFonts w:eastAsia="方正仿宋_GBK"/>
          <w:color w:val="000000"/>
          <w:sz w:val="32"/>
          <w:szCs w:val="32"/>
          <w:shd w:val="clear" w:color="auto" w:fill="FFFFFF"/>
        </w:rPr>
        <w:t>现依据</w:t>
      </w:r>
      <w:r w:rsidR="00EC761B">
        <w:rPr>
          <w:rFonts w:eastAsia="方正仿宋_GBK" w:cs="方正仿宋_GBK" w:hint="eastAsia"/>
          <w:sz w:val="32"/>
          <w:szCs w:val="32"/>
        </w:rPr>
        <w:t>《放射性同位素与射线装置安全和防护条例》第五十二条第一项“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w:t>
      </w:r>
      <w:r w:rsidR="00EC761B">
        <w:rPr>
          <w:rFonts w:eastAsia="方正仿宋_GBK" w:cs="方正仿宋_GBK" w:hint="eastAsia"/>
          <w:sz w:val="32"/>
          <w:szCs w:val="32"/>
        </w:rPr>
        <w:t>10</w:t>
      </w:r>
      <w:r w:rsidR="00EC761B">
        <w:rPr>
          <w:rFonts w:eastAsia="方正仿宋_GBK" w:cs="方正仿宋_GBK" w:hint="eastAsia"/>
          <w:sz w:val="32"/>
          <w:szCs w:val="32"/>
        </w:rPr>
        <w:t>万元以上的，并处违法所得</w:t>
      </w:r>
      <w:r w:rsidR="00EC761B">
        <w:rPr>
          <w:rFonts w:eastAsia="方正仿宋_GBK" w:cs="方正仿宋_GBK" w:hint="eastAsia"/>
          <w:sz w:val="32"/>
          <w:szCs w:val="32"/>
        </w:rPr>
        <w:t>1</w:t>
      </w:r>
      <w:r w:rsidR="00EC761B">
        <w:rPr>
          <w:rFonts w:eastAsia="方正仿宋_GBK" w:cs="方正仿宋_GBK" w:hint="eastAsia"/>
          <w:sz w:val="32"/>
          <w:szCs w:val="32"/>
        </w:rPr>
        <w:t>倍以上</w:t>
      </w:r>
      <w:r w:rsidR="00EC761B">
        <w:rPr>
          <w:rFonts w:eastAsia="方正仿宋_GBK" w:cs="方正仿宋_GBK" w:hint="eastAsia"/>
          <w:sz w:val="32"/>
          <w:szCs w:val="32"/>
        </w:rPr>
        <w:t>5</w:t>
      </w:r>
      <w:r w:rsidR="00EC761B">
        <w:rPr>
          <w:rFonts w:eastAsia="方正仿宋_GBK" w:cs="方正仿宋_GBK" w:hint="eastAsia"/>
          <w:sz w:val="32"/>
          <w:szCs w:val="32"/>
        </w:rPr>
        <w:t>倍以下的罚款；没有违法所得或者违法所得不足</w:t>
      </w:r>
      <w:r w:rsidR="00EC761B">
        <w:rPr>
          <w:rFonts w:eastAsia="方正仿宋_GBK" w:cs="方正仿宋_GBK" w:hint="eastAsia"/>
          <w:sz w:val="32"/>
          <w:szCs w:val="32"/>
        </w:rPr>
        <w:t>10</w:t>
      </w:r>
      <w:r w:rsidR="00EC761B">
        <w:rPr>
          <w:rFonts w:eastAsia="方正仿宋_GBK" w:cs="方正仿宋_GBK" w:hint="eastAsia"/>
          <w:sz w:val="32"/>
          <w:szCs w:val="32"/>
        </w:rPr>
        <w:t>万元的，并处</w:t>
      </w:r>
      <w:r w:rsidR="00EC761B">
        <w:rPr>
          <w:rFonts w:eastAsia="方正仿宋_GBK" w:cs="方正仿宋_GBK" w:hint="eastAsia"/>
          <w:sz w:val="32"/>
          <w:szCs w:val="32"/>
        </w:rPr>
        <w:t>1</w:t>
      </w:r>
      <w:r w:rsidR="00EC761B">
        <w:rPr>
          <w:rFonts w:eastAsia="方正仿宋_GBK" w:cs="方正仿宋_GBK" w:hint="eastAsia"/>
          <w:sz w:val="32"/>
          <w:szCs w:val="32"/>
        </w:rPr>
        <w:t>万元以上</w:t>
      </w:r>
      <w:r w:rsidR="00EC761B">
        <w:rPr>
          <w:rFonts w:eastAsia="方正仿宋_GBK" w:cs="方正仿宋_GBK" w:hint="eastAsia"/>
          <w:sz w:val="32"/>
          <w:szCs w:val="32"/>
        </w:rPr>
        <w:t>10</w:t>
      </w:r>
      <w:r w:rsidR="00EC761B">
        <w:rPr>
          <w:rFonts w:eastAsia="方正仿宋_GBK" w:cs="方正仿宋_GBK" w:hint="eastAsia"/>
          <w:sz w:val="32"/>
          <w:szCs w:val="32"/>
        </w:rPr>
        <w:t>万元以下的罚款：（一）无许可证从事放射性同位素和射线装置生产、销售、使用活动的；”</w:t>
      </w:r>
      <w:r w:rsidRPr="00EA258E">
        <w:rPr>
          <w:rFonts w:eastAsia="方正仿宋_GBK"/>
          <w:color w:val="000000"/>
          <w:sz w:val="32"/>
          <w:szCs w:val="32"/>
          <w:shd w:val="clear" w:color="auto" w:fill="FFFFFF"/>
        </w:rPr>
        <w:t>之规定，</w:t>
      </w:r>
      <w:r w:rsidR="00934CF8" w:rsidRPr="00BC26C4">
        <w:rPr>
          <w:rFonts w:eastAsia="方正仿宋_GBK" w:hint="eastAsia"/>
          <w:color w:val="000000"/>
          <w:sz w:val="32"/>
          <w:szCs w:val="32"/>
          <w:shd w:val="clear" w:color="auto" w:fill="FFFFFF"/>
        </w:rPr>
        <w:t>适用</w:t>
      </w:r>
      <w:r w:rsidR="00CF7B39">
        <w:rPr>
          <w:rFonts w:eastAsia="方正仿宋_GBK" w:hint="eastAsia"/>
          <w:sz w:val="32"/>
          <w:szCs w:val="32"/>
        </w:rPr>
        <w:t>《长江三角洲区域生态环境行政处罚裁量规则》</w:t>
      </w:r>
      <w:r w:rsidR="00EC761B">
        <w:rPr>
          <w:rFonts w:eastAsia="方正仿宋_GBK" w:hint="eastAsia"/>
          <w:sz w:val="32"/>
          <w:szCs w:val="32"/>
        </w:rPr>
        <w:t>表</w:t>
      </w:r>
      <w:r w:rsidR="00EC761B">
        <w:rPr>
          <w:rFonts w:eastAsia="方正仿宋_GBK" w:hint="eastAsia"/>
          <w:sz w:val="32"/>
          <w:szCs w:val="32"/>
        </w:rPr>
        <w:t>11</w:t>
      </w:r>
      <w:r w:rsidR="00934CF8" w:rsidRPr="004C1E4B">
        <w:rPr>
          <w:rFonts w:eastAsia="方正仿宋_GBK" w:hint="eastAsia"/>
          <w:color w:val="000000"/>
          <w:sz w:val="32"/>
          <w:szCs w:val="32"/>
          <w:shd w:val="clear" w:color="auto" w:fill="FFFFFF"/>
        </w:rPr>
        <w:t>的裁量标准，</w:t>
      </w:r>
      <w:r w:rsidRPr="00EA258E">
        <w:rPr>
          <w:rFonts w:eastAsia="方正仿宋_GBK"/>
          <w:color w:val="000000"/>
          <w:sz w:val="32"/>
          <w:szCs w:val="32"/>
          <w:shd w:val="clear" w:color="auto" w:fill="FFFFFF"/>
        </w:rPr>
        <w:t>在法律适用审查和相关证据核查的基础上，经集体案审讨论研究，决定如下：</w:t>
      </w:r>
    </w:p>
    <w:p w:rsidR="0043254D" w:rsidRDefault="0043254D" w:rsidP="00EC761B">
      <w:pPr>
        <w:numPr>
          <w:ilvl w:val="0"/>
          <w:numId w:val="17"/>
        </w:numPr>
        <w:autoSpaceDE w:val="0"/>
        <w:autoSpaceDN w:val="0"/>
        <w:adjustRightInd w:val="0"/>
        <w:spacing w:line="560" w:lineRule="exact"/>
        <w:ind w:firstLine="600"/>
        <w:rPr>
          <w:rFonts w:eastAsia="方正仿宋_GBK" w:cs="方正仿宋_GBK"/>
          <w:color w:val="000000"/>
          <w:kern w:val="0"/>
          <w:sz w:val="32"/>
          <w:szCs w:val="32"/>
        </w:rPr>
      </w:pPr>
      <w:r>
        <w:rPr>
          <w:rFonts w:eastAsia="方正仿宋_GBK" w:cs="方正仿宋_GBK" w:hint="eastAsia"/>
          <w:color w:val="000000"/>
          <w:kern w:val="0"/>
          <w:sz w:val="32"/>
          <w:szCs w:val="32"/>
        </w:rPr>
        <w:t>责令改正；</w:t>
      </w:r>
    </w:p>
    <w:p w:rsidR="0043254D" w:rsidRDefault="00244D00" w:rsidP="00EC761B">
      <w:pPr>
        <w:numPr>
          <w:ilvl w:val="0"/>
          <w:numId w:val="17"/>
        </w:numPr>
        <w:spacing w:line="560" w:lineRule="exact"/>
        <w:ind w:firstLine="600"/>
        <w:rPr>
          <w:rFonts w:eastAsia="方正仿宋_GBK" w:cs="方正仿宋_GBK"/>
          <w:color w:val="000000"/>
          <w:kern w:val="0"/>
          <w:sz w:val="32"/>
          <w:szCs w:val="32"/>
        </w:rPr>
      </w:pPr>
      <w:r>
        <w:rPr>
          <w:rFonts w:eastAsia="方正仿宋_GBK" w:cs="方正仿宋_GBK" w:hint="eastAsia"/>
          <w:sz w:val="32"/>
          <w:szCs w:val="32"/>
        </w:rPr>
        <w:t>处罚款人民币</w:t>
      </w:r>
      <w:r w:rsidR="00EC761B">
        <w:rPr>
          <w:rFonts w:eastAsia="方正仿宋_GBK" w:cs="方正仿宋_GBK" w:hint="eastAsia"/>
          <w:sz w:val="32"/>
          <w:szCs w:val="32"/>
        </w:rPr>
        <w:t>壹万元整</w:t>
      </w:r>
      <w:r>
        <w:rPr>
          <w:rFonts w:eastAsia="方正仿宋_GBK" w:hint="eastAsia"/>
          <w:sz w:val="32"/>
          <w:szCs w:val="32"/>
        </w:rPr>
        <w:t>（</w:t>
      </w:r>
      <w:r>
        <w:rPr>
          <w:rFonts w:eastAsia="方正仿宋_GBK" w:hint="eastAsia"/>
          <w:sz w:val="32"/>
          <w:szCs w:val="32"/>
        </w:rPr>
        <w:t>¥</w:t>
      </w:r>
      <w:r w:rsidR="00EC761B">
        <w:rPr>
          <w:rFonts w:eastAsia="方正仿宋_GBK" w:hint="eastAsia"/>
          <w:sz w:val="32"/>
          <w:szCs w:val="32"/>
        </w:rPr>
        <w:t>10000</w:t>
      </w:r>
      <w:r>
        <w:rPr>
          <w:rFonts w:eastAsia="方正仿宋_GBK" w:hint="eastAsia"/>
          <w:sz w:val="32"/>
          <w:szCs w:val="32"/>
        </w:rPr>
        <w:t>）</w:t>
      </w:r>
      <w:r w:rsidR="00EC761B">
        <w:rPr>
          <w:rFonts w:eastAsia="方正仿宋_GBK" w:hint="eastAsia"/>
          <w:sz w:val="32"/>
          <w:szCs w:val="32"/>
        </w:rPr>
        <w:t>，没收违法所得人民币壹佰伍拾元整（</w:t>
      </w:r>
      <w:r w:rsidR="00EC761B">
        <w:rPr>
          <w:rFonts w:eastAsia="方正仿宋_GBK" w:hint="eastAsia"/>
          <w:sz w:val="32"/>
          <w:szCs w:val="32"/>
        </w:rPr>
        <w:t>¥150</w:t>
      </w:r>
      <w:r w:rsidR="00EC761B">
        <w:rPr>
          <w:rFonts w:eastAsia="方正仿宋_GBK" w:hint="eastAsia"/>
          <w:sz w:val="32"/>
          <w:szCs w:val="32"/>
        </w:rPr>
        <w:t>）</w:t>
      </w:r>
      <w:r w:rsidR="0043254D">
        <w:rPr>
          <w:rFonts w:eastAsia="方正仿宋_GBK" w:cs="方正仿宋_GBK" w:hint="eastAsia"/>
          <w:color w:val="000000"/>
          <w:kern w:val="0"/>
          <w:sz w:val="32"/>
          <w:szCs w:val="32"/>
        </w:rPr>
        <w:t>。</w:t>
      </w:r>
    </w:p>
    <w:p w:rsidR="005940C0" w:rsidRPr="005549F2" w:rsidRDefault="005940C0" w:rsidP="00EC761B">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三、行政处罚决定、行政命令的履行方式和期限</w:t>
      </w:r>
    </w:p>
    <w:p w:rsidR="005940C0" w:rsidRPr="00EA258E" w:rsidRDefault="005940C0" w:rsidP="00EC761B">
      <w:pPr>
        <w:autoSpaceDE w:val="0"/>
        <w:autoSpaceDN w:val="0"/>
        <w:adjustRightInd w:val="0"/>
        <w:snapToGrid w:val="0"/>
        <w:spacing w:line="560" w:lineRule="exact"/>
        <w:ind w:firstLineChars="200" w:firstLine="640"/>
        <w:rPr>
          <w:rFonts w:eastAsia="方正仿宋_GBK"/>
          <w:kern w:val="0"/>
          <w:sz w:val="32"/>
          <w:szCs w:val="32"/>
        </w:rPr>
      </w:pPr>
      <w:r w:rsidRPr="00EA258E">
        <w:rPr>
          <w:rFonts w:eastAsia="方正仿宋_GBK"/>
          <w:kern w:val="0"/>
          <w:sz w:val="32"/>
          <w:szCs w:val="32"/>
        </w:rPr>
        <w:t>1</w:t>
      </w:r>
      <w:r w:rsidRPr="00EA258E">
        <w:rPr>
          <w:rFonts w:eastAsia="方正仿宋_GBK"/>
          <w:kern w:val="0"/>
          <w:sz w:val="32"/>
          <w:szCs w:val="32"/>
        </w:rPr>
        <w:t>、</w:t>
      </w:r>
      <w:r w:rsidR="00AA5896">
        <w:rPr>
          <w:rFonts w:eastAsia="方正仿宋_GBK" w:hint="eastAsia"/>
          <w:kern w:val="0"/>
          <w:sz w:val="32"/>
          <w:szCs w:val="32"/>
        </w:rPr>
        <w:t>“</w:t>
      </w:r>
      <w:r w:rsidRPr="00EA258E">
        <w:rPr>
          <w:rFonts w:eastAsia="方正仿宋_GBK"/>
          <w:kern w:val="0"/>
          <w:sz w:val="32"/>
          <w:szCs w:val="32"/>
        </w:rPr>
        <w:t>责令改正</w:t>
      </w:r>
      <w:r w:rsidR="00AA5896">
        <w:rPr>
          <w:rFonts w:eastAsia="方正仿宋_GBK" w:hint="eastAsia"/>
          <w:kern w:val="0"/>
          <w:sz w:val="32"/>
          <w:szCs w:val="32"/>
        </w:rPr>
        <w:t>”</w:t>
      </w:r>
      <w:r w:rsidRPr="00EA258E">
        <w:rPr>
          <w:rFonts w:eastAsia="方正仿宋_GBK"/>
          <w:kern w:val="0"/>
          <w:sz w:val="32"/>
          <w:szCs w:val="32"/>
        </w:rPr>
        <w:t>的履行方式和期限</w:t>
      </w:r>
    </w:p>
    <w:p w:rsidR="005940C0" w:rsidRPr="00EA258E" w:rsidRDefault="005940C0" w:rsidP="00EC761B">
      <w:pPr>
        <w:autoSpaceDE w:val="0"/>
        <w:autoSpaceDN w:val="0"/>
        <w:adjustRightInd w:val="0"/>
        <w:snapToGrid w:val="0"/>
        <w:spacing w:line="560" w:lineRule="exact"/>
        <w:ind w:firstLineChars="200" w:firstLine="640"/>
        <w:rPr>
          <w:rFonts w:eastAsia="方正仿宋_GBK"/>
          <w:kern w:val="0"/>
          <w:sz w:val="32"/>
          <w:szCs w:val="32"/>
        </w:rPr>
      </w:pPr>
      <w:r w:rsidRPr="00EA258E">
        <w:rPr>
          <w:rFonts w:eastAsia="方正仿宋_GBK"/>
          <w:kern w:val="0"/>
          <w:sz w:val="32"/>
          <w:szCs w:val="32"/>
        </w:rPr>
        <w:t>限你单位自收到本处罚决定书之日起立即改正环境违法行为，如已改正，此项行政命令执行完毕。</w:t>
      </w:r>
    </w:p>
    <w:p w:rsidR="005940C0" w:rsidRPr="006164FD" w:rsidRDefault="005940C0" w:rsidP="00EC761B">
      <w:pPr>
        <w:autoSpaceDE w:val="0"/>
        <w:autoSpaceDN w:val="0"/>
        <w:adjustRightInd w:val="0"/>
        <w:snapToGrid w:val="0"/>
        <w:spacing w:line="560" w:lineRule="exact"/>
        <w:ind w:firstLineChars="200" w:firstLine="640"/>
        <w:rPr>
          <w:rFonts w:eastAsia="方正仿宋_GBK"/>
          <w:kern w:val="0"/>
          <w:sz w:val="32"/>
          <w:szCs w:val="32"/>
        </w:rPr>
      </w:pPr>
      <w:r w:rsidRPr="00CF7B39">
        <w:rPr>
          <w:rFonts w:eastAsia="方正仿宋_GBK"/>
          <w:kern w:val="0"/>
          <w:sz w:val="32"/>
          <w:szCs w:val="32"/>
        </w:rPr>
        <w:t>2</w:t>
      </w:r>
      <w:r w:rsidR="0000055C" w:rsidRPr="00CF7B39">
        <w:rPr>
          <w:rFonts w:eastAsia="方正仿宋_GBK"/>
          <w:kern w:val="0"/>
          <w:sz w:val="32"/>
          <w:szCs w:val="32"/>
        </w:rPr>
        <w:t>、</w:t>
      </w:r>
      <w:r w:rsidR="00AA5896" w:rsidRPr="00CF7B39">
        <w:rPr>
          <w:rFonts w:eastAsia="方正仿宋_GBK" w:hint="eastAsia"/>
          <w:kern w:val="0"/>
          <w:sz w:val="32"/>
          <w:szCs w:val="32"/>
        </w:rPr>
        <w:t>“</w:t>
      </w:r>
      <w:r w:rsidR="00EC761B">
        <w:rPr>
          <w:rFonts w:eastAsia="方正仿宋_GBK" w:cs="方正仿宋_GBK" w:hint="eastAsia"/>
          <w:sz w:val="32"/>
          <w:szCs w:val="32"/>
        </w:rPr>
        <w:t>处罚款人民币壹万元整</w:t>
      </w:r>
      <w:r w:rsidR="00EC761B">
        <w:rPr>
          <w:rFonts w:eastAsia="方正仿宋_GBK" w:hint="eastAsia"/>
          <w:sz w:val="32"/>
          <w:szCs w:val="32"/>
        </w:rPr>
        <w:t>（</w:t>
      </w:r>
      <w:r w:rsidR="00EC761B">
        <w:rPr>
          <w:rFonts w:eastAsia="方正仿宋_GBK" w:hint="eastAsia"/>
          <w:sz w:val="32"/>
          <w:szCs w:val="32"/>
        </w:rPr>
        <w:t>¥10000</w:t>
      </w:r>
      <w:r w:rsidR="00EC761B">
        <w:rPr>
          <w:rFonts w:eastAsia="方正仿宋_GBK" w:hint="eastAsia"/>
          <w:sz w:val="32"/>
          <w:szCs w:val="32"/>
        </w:rPr>
        <w:t>），没收违法所得人民币壹佰伍拾元整（</w:t>
      </w:r>
      <w:r w:rsidR="00EC761B">
        <w:rPr>
          <w:rFonts w:eastAsia="方正仿宋_GBK" w:hint="eastAsia"/>
          <w:sz w:val="32"/>
          <w:szCs w:val="32"/>
        </w:rPr>
        <w:t>¥150</w:t>
      </w:r>
      <w:r w:rsidR="00EC761B">
        <w:rPr>
          <w:rFonts w:eastAsia="方正仿宋_GBK" w:hint="eastAsia"/>
          <w:sz w:val="32"/>
          <w:szCs w:val="32"/>
        </w:rPr>
        <w:t>）</w:t>
      </w:r>
      <w:r w:rsidR="00AA5896" w:rsidRPr="00CF7B39">
        <w:rPr>
          <w:rFonts w:eastAsia="方正仿宋_GBK" w:hint="eastAsia"/>
          <w:kern w:val="0"/>
          <w:sz w:val="32"/>
          <w:szCs w:val="32"/>
        </w:rPr>
        <w:t>”</w:t>
      </w:r>
      <w:r w:rsidRPr="006164FD">
        <w:rPr>
          <w:rFonts w:eastAsia="方正仿宋_GBK"/>
          <w:kern w:val="0"/>
          <w:sz w:val="32"/>
          <w:szCs w:val="32"/>
        </w:rPr>
        <w:t>的履行方式和期限</w:t>
      </w:r>
    </w:p>
    <w:p w:rsidR="005940C0" w:rsidRPr="00140578" w:rsidRDefault="00B400CD" w:rsidP="00EC761B">
      <w:pPr>
        <w:autoSpaceDE w:val="0"/>
        <w:autoSpaceDN w:val="0"/>
        <w:adjustRightInd w:val="0"/>
        <w:snapToGrid w:val="0"/>
        <w:spacing w:line="560" w:lineRule="exact"/>
        <w:ind w:firstLineChars="200" w:firstLine="640"/>
        <w:rPr>
          <w:rFonts w:eastAsia="方正仿宋_GBK"/>
          <w:kern w:val="0"/>
          <w:sz w:val="32"/>
          <w:szCs w:val="32"/>
        </w:rPr>
      </w:pPr>
      <w:r w:rsidRPr="000C2731">
        <w:rPr>
          <w:rFonts w:eastAsia="方正仿宋_GBK" w:hint="eastAsia"/>
          <w:kern w:val="0"/>
          <w:sz w:val="32"/>
          <w:szCs w:val="32"/>
        </w:rPr>
        <w:lastRenderedPageBreak/>
        <w:t>限你单位收到本处罚决定书之日起</w:t>
      </w:r>
      <w:r w:rsidRPr="000C2731">
        <w:rPr>
          <w:rFonts w:eastAsia="方正仿宋_GBK" w:hint="eastAsia"/>
          <w:kern w:val="0"/>
          <w:sz w:val="32"/>
          <w:szCs w:val="32"/>
        </w:rPr>
        <w:t>15</w:t>
      </w:r>
      <w:r w:rsidRPr="000C2731">
        <w:rPr>
          <w:rFonts w:eastAsia="方正仿宋_GBK" w:hint="eastAsia"/>
          <w:kern w:val="0"/>
          <w:sz w:val="32"/>
          <w:szCs w:val="32"/>
        </w:rPr>
        <w:t>日内</w:t>
      </w:r>
      <w:r>
        <w:rPr>
          <w:rFonts w:eastAsia="方正仿宋_GBK" w:hint="eastAsia"/>
          <w:kern w:val="0"/>
          <w:sz w:val="32"/>
          <w:szCs w:val="32"/>
        </w:rPr>
        <w:t>，</w:t>
      </w:r>
      <w:r w:rsidRPr="000C2731">
        <w:rPr>
          <w:rFonts w:eastAsia="方正仿宋_GBK" w:hint="eastAsia"/>
          <w:kern w:val="0"/>
          <w:sz w:val="32"/>
          <w:szCs w:val="32"/>
        </w:rPr>
        <w:t>按照《南京市罚没缴款通知单》的要求缴纳罚没款。逾期未缴纳罚款的，我局可以根据《中华人民共和国行政处罚法》第七十二条第一款第一项规定每日按罚款数额的</w:t>
      </w:r>
      <w:r w:rsidRPr="000C2731">
        <w:rPr>
          <w:rFonts w:eastAsia="方正仿宋_GBK" w:hint="eastAsia"/>
          <w:kern w:val="0"/>
          <w:sz w:val="32"/>
          <w:szCs w:val="32"/>
        </w:rPr>
        <w:t>3%</w:t>
      </w:r>
      <w:r w:rsidRPr="000C2731">
        <w:rPr>
          <w:rFonts w:eastAsia="方正仿宋_GBK" w:hint="eastAsia"/>
          <w:kern w:val="0"/>
          <w:sz w:val="32"/>
          <w:szCs w:val="32"/>
        </w:rPr>
        <w:t>加处罚款。</w:t>
      </w:r>
    </w:p>
    <w:p w:rsidR="005940C0" w:rsidRPr="005549F2" w:rsidRDefault="005940C0" w:rsidP="00EC761B">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四、申请复议或者提起诉讼的途径和期限</w:t>
      </w:r>
    </w:p>
    <w:p w:rsidR="005940C0" w:rsidRPr="00EA258E" w:rsidRDefault="00B400CD" w:rsidP="00EC761B">
      <w:pPr>
        <w:autoSpaceDE w:val="0"/>
        <w:autoSpaceDN w:val="0"/>
        <w:adjustRightInd w:val="0"/>
        <w:spacing w:line="560" w:lineRule="exact"/>
        <w:ind w:firstLine="600"/>
        <w:rPr>
          <w:rFonts w:eastAsia="方正仿宋_GBK"/>
          <w:color w:val="000000"/>
          <w:kern w:val="0"/>
          <w:sz w:val="32"/>
          <w:szCs w:val="32"/>
        </w:rPr>
      </w:pPr>
      <w:r w:rsidRPr="002043AE">
        <w:rPr>
          <w:rFonts w:eastAsia="方正仿宋_GBK" w:hint="eastAsia"/>
          <w:color w:val="000000"/>
          <w:kern w:val="0"/>
          <w:sz w:val="32"/>
          <w:szCs w:val="32"/>
        </w:rPr>
        <w:t>如果不服本处罚决定，你单位可以在接到本处罚决定书之日起六十日内向</w:t>
      </w:r>
      <w:r w:rsidRPr="00EA258E">
        <w:rPr>
          <w:rFonts w:eastAsia="方正仿宋_GBK"/>
          <w:color w:val="000000"/>
          <w:kern w:val="0"/>
          <w:sz w:val="32"/>
          <w:szCs w:val="32"/>
        </w:rPr>
        <w:t>南京江北新区管理委员会</w:t>
      </w:r>
      <w:r w:rsidRPr="002043AE">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rsidR="00660A7A" w:rsidRPr="00EA258E" w:rsidRDefault="00660A7A" w:rsidP="00EC761B">
      <w:pPr>
        <w:spacing w:line="560" w:lineRule="exact"/>
        <w:rPr>
          <w:rFonts w:eastAsia="方正仿宋_GBK"/>
          <w:sz w:val="32"/>
          <w:szCs w:val="32"/>
        </w:rPr>
      </w:pPr>
    </w:p>
    <w:p w:rsidR="00B454B9" w:rsidRPr="00EA258E" w:rsidRDefault="00B454B9" w:rsidP="00EC761B">
      <w:pPr>
        <w:spacing w:line="560" w:lineRule="exact"/>
        <w:rPr>
          <w:rFonts w:eastAsia="方正仿宋_GBK"/>
          <w:sz w:val="32"/>
          <w:szCs w:val="32"/>
        </w:rPr>
      </w:pPr>
    </w:p>
    <w:p w:rsidR="005940C0" w:rsidRPr="00EA258E" w:rsidRDefault="005940C0" w:rsidP="00EC761B">
      <w:pPr>
        <w:spacing w:line="560" w:lineRule="exact"/>
        <w:jc w:val="right"/>
        <w:rPr>
          <w:rFonts w:eastAsia="方正仿宋_GBK"/>
          <w:sz w:val="32"/>
          <w:szCs w:val="32"/>
        </w:rPr>
      </w:pPr>
      <w:r w:rsidRPr="00EA258E">
        <w:rPr>
          <w:rFonts w:eastAsia="方正仿宋_GBK"/>
          <w:sz w:val="32"/>
          <w:szCs w:val="32"/>
        </w:rPr>
        <w:t xml:space="preserve">  </w:t>
      </w:r>
      <w:r w:rsidRPr="00EA258E">
        <w:rPr>
          <w:rFonts w:eastAsia="方正仿宋_GBK"/>
          <w:sz w:val="32"/>
          <w:szCs w:val="32"/>
        </w:rPr>
        <w:t>南京江北新区管理委员会生态环境和水务局</w:t>
      </w:r>
    </w:p>
    <w:p w:rsidR="005370A4" w:rsidRPr="00EA258E" w:rsidRDefault="006E66A2" w:rsidP="00EC761B">
      <w:pPr>
        <w:spacing w:line="560" w:lineRule="exact"/>
        <w:jc w:val="center"/>
        <w:rPr>
          <w:rFonts w:eastAsia="方正仿宋_GBK"/>
        </w:rPr>
      </w:pPr>
      <w:r>
        <w:rPr>
          <w:rFonts w:eastAsia="方正仿宋_GBK" w:hint="eastAsia"/>
          <w:kern w:val="0"/>
          <w:sz w:val="32"/>
          <w:szCs w:val="32"/>
        </w:rPr>
        <w:t xml:space="preserve">                </w:t>
      </w:r>
      <w:r w:rsidR="005940C0" w:rsidRPr="00EA258E">
        <w:rPr>
          <w:rFonts w:eastAsia="方正仿宋_GBK"/>
          <w:kern w:val="0"/>
          <w:sz w:val="32"/>
          <w:szCs w:val="32"/>
        </w:rPr>
        <w:t>202</w:t>
      </w:r>
      <w:r w:rsidR="00934CF8">
        <w:rPr>
          <w:rFonts w:eastAsia="方正仿宋_GBK" w:hint="eastAsia"/>
          <w:kern w:val="0"/>
          <w:sz w:val="32"/>
          <w:szCs w:val="32"/>
        </w:rPr>
        <w:t>5</w:t>
      </w:r>
      <w:r w:rsidR="005940C0" w:rsidRPr="00EA258E">
        <w:rPr>
          <w:rFonts w:eastAsia="方正仿宋_GBK"/>
          <w:kern w:val="0"/>
          <w:sz w:val="32"/>
          <w:szCs w:val="32"/>
        </w:rPr>
        <w:t>年</w:t>
      </w:r>
      <w:r w:rsidR="00266ED4">
        <w:rPr>
          <w:rFonts w:eastAsia="方正仿宋_GBK" w:hint="eastAsia"/>
          <w:kern w:val="0"/>
          <w:sz w:val="32"/>
          <w:szCs w:val="32"/>
        </w:rPr>
        <w:t>1</w:t>
      </w:r>
      <w:r w:rsidR="007D6B26">
        <w:rPr>
          <w:rFonts w:eastAsia="方正仿宋_GBK" w:hint="eastAsia"/>
          <w:kern w:val="0"/>
          <w:sz w:val="32"/>
          <w:szCs w:val="32"/>
        </w:rPr>
        <w:t>1</w:t>
      </w:r>
      <w:r w:rsidR="005940C0" w:rsidRPr="00EA258E">
        <w:rPr>
          <w:rFonts w:eastAsia="方正仿宋_GBK"/>
          <w:kern w:val="0"/>
          <w:sz w:val="32"/>
          <w:szCs w:val="32"/>
        </w:rPr>
        <w:t>月</w:t>
      </w:r>
      <w:r w:rsidR="00EC761B">
        <w:rPr>
          <w:rFonts w:eastAsia="方正仿宋_GBK" w:hint="eastAsia"/>
          <w:kern w:val="0"/>
          <w:sz w:val="32"/>
          <w:szCs w:val="32"/>
        </w:rPr>
        <w:t>21</w:t>
      </w:r>
      <w:r w:rsidR="005940C0" w:rsidRPr="00EA258E">
        <w:rPr>
          <w:rFonts w:eastAsia="方正仿宋_GBK"/>
          <w:kern w:val="0"/>
          <w:sz w:val="32"/>
          <w:szCs w:val="32"/>
        </w:rPr>
        <w:t>日</w:t>
      </w:r>
    </w:p>
    <w:sectPr w:rsidR="005370A4" w:rsidRPr="00EA258E" w:rsidSect="00E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9C2" w:rsidRDefault="00D179C2" w:rsidP="0055028B">
      <w:r>
        <w:separator/>
      </w:r>
    </w:p>
  </w:endnote>
  <w:endnote w:type="continuationSeparator" w:id="0">
    <w:p w:rsidR="00D179C2" w:rsidRDefault="00D179C2" w:rsidP="0055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9C2" w:rsidRDefault="00D179C2" w:rsidP="0055028B">
      <w:r>
        <w:separator/>
      </w:r>
    </w:p>
  </w:footnote>
  <w:footnote w:type="continuationSeparator" w:id="0">
    <w:p w:rsidR="00D179C2" w:rsidRDefault="00D179C2" w:rsidP="00550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48C308"/>
    <w:multiLevelType w:val="singleLevel"/>
    <w:tmpl w:val="C048C308"/>
    <w:lvl w:ilvl="0">
      <w:start w:val="1"/>
      <w:numFmt w:val="decimal"/>
      <w:suff w:val="nothing"/>
      <w:lvlText w:val="%1、"/>
      <w:lvlJc w:val="left"/>
    </w:lvl>
  </w:abstractNum>
  <w:abstractNum w:abstractNumId="1" w15:restartNumberingAfterBreak="0">
    <w:nsid w:val="D6DE29C3"/>
    <w:multiLevelType w:val="singleLevel"/>
    <w:tmpl w:val="D6DE29C3"/>
    <w:lvl w:ilvl="0">
      <w:start w:val="1"/>
      <w:numFmt w:val="decimal"/>
      <w:suff w:val="nothing"/>
      <w:lvlText w:val="%1、"/>
      <w:lvlJc w:val="left"/>
    </w:lvl>
  </w:abstractNum>
  <w:abstractNum w:abstractNumId="2" w15:restartNumberingAfterBreak="0">
    <w:nsid w:val="ED5613F9"/>
    <w:multiLevelType w:val="singleLevel"/>
    <w:tmpl w:val="ED5613F9"/>
    <w:lvl w:ilvl="0">
      <w:start w:val="1"/>
      <w:numFmt w:val="decimal"/>
      <w:suff w:val="nothing"/>
      <w:lvlText w:val="%1、"/>
      <w:lvlJc w:val="left"/>
    </w:lvl>
  </w:abstractNum>
  <w:abstractNum w:abstractNumId="3" w15:restartNumberingAfterBreak="0">
    <w:nsid w:val="00000001"/>
    <w:multiLevelType w:val="singleLevel"/>
    <w:tmpl w:val="00000001"/>
    <w:lvl w:ilvl="0">
      <w:start w:val="1"/>
      <w:numFmt w:val="decimal"/>
      <w:suff w:val="nothing"/>
      <w:lvlText w:val="%1、"/>
      <w:lvlJc w:val="left"/>
    </w:lvl>
  </w:abstractNum>
  <w:abstractNum w:abstractNumId="4" w15:restartNumberingAfterBreak="0">
    <w:nsid w:val="0F097ECB"/>
    <w:multiLevelType w:val="singleLevel"/>
    <w:tmpl w:val="00000000"/>
    <w:lvl w:ilvl="0">
      <w:start w:val="1"/>
      <w:numFmt w:val="decimal"/>
      <w:suff w:val="nothing"/>
      <w:lvlText w:val="%1、"/>
      <w:lvlJc w:val="left"/>
    </w:lvl>
  </w:abstractNum>
  <w:abstractNum w:abstractNumId="5" w15:restartNumberingAfterBreak="0">
    <w:nsid w:val="1B9026EB"/>
    <w:multiLevelType w:val="singleLevel"/>
    <w:tmpl w:val="00000000"/>
    <w:lvl w:ilvl="0">
      <w:start w:val="1"/>
      <w:numFmt w:val="decimal"/>
      <w:suff w:val="nothing"/>
      <w:lvlText w:val="%1、"/>
      <w:lvlJc w:val="left"/>
    </w:lvl>
  </w:abstractNum>
  <w:abstractNum w:abstractNumId="6" w15:restartNumberingAfterBreak="0">
    <w:nsid w:val="1F30BE12"/>
    <w:multiLevelType w:val="singleLevel"/>
    <w:tmpl w:val="1F30BE12"/>
    <w:lvl w:ilvl="0">
      <w:start w:val="1"/>
      <w:numFmt w:val="decimal"/>
      <w:suff w:val="nothing"/>
      <w:lvlText w:val="%1、"/>
      <w:lvlJc w:val="left"/>
    </w:lvl>
  </w:abstractNum>
  <w:abstractNum w:abstractNumId="7" w15:restartNumberingAfterBreak="0">
    <w:nsid w:val="4AABB03A"/>
    <w:multiLevelType w:val="singleLevel"/>
    <w:tmpl w:val="4AABB03A"/>
    <w:lvl w:ilvl="0">
      <w:start w:val="1"/>
      <w:numFmt w:val="decimal"/>
      <w:suff w:val="nothing"/>
      <w:lvlText w:val="%1、"/>
      <w:lvlJc w:val="left"/>
    </w:lvl>
  </w:abstractNum>
  <w:abstractNum w:abstractNumId="8" w15:restartNumberingAfterBreak="0">
    <w:nsid w:val="4D531E94"/>
    <w:multiLevelType w:val="singleLevel"/>
    <w:tmpl w:val="00000000"/>
    <w:lvl w:ilvl="0">
      <w:start w:val="1"/>
      <w:numFmt w:val="decimal"/>
      <w:suff w:val="nothing"/>
      <w:lvlText w:val="%1、"/>
      <w:lvlJc w:val="left"/>
    </w:lvl>
  </w:abstractNum>
  <w:abstractNum w:abstractNumId="9" w15:restartNumberingAfterBreak="0">
    <w:nsid w:val="4E8A503C"/>
    <w:multiLevelType w:val="singleLevel"/>
    <w:tmpl w:val="00000000"/>
    <w:lvl w:ilvl="0">
      <w:start w:val="1"/>
      <w:numFmt w:val="decimal"/>
      <w:suff w:val="nothing"/>
      <w:lvlText w:val="%1、"/>
      <w:lvlJc w:val="left"/>
    </w:lvl>
  </w:abstractNum>
  <w:abstractNum w:abstractNumId="10" w15:restartNumberingAfterBreak="0">
    <w:nsid w:val="524E4BA9"/>
    <w:multiLevelType w:val="singleLevel"/>
    <w:tmpl w:val="00000000"/>
    <w:lvl w:ilvl="0">
      <w:start w:val="1"/>
      <w:numFmt w:val="decimal"/>
      <w:suff w:val="nothing"/>
      <w:lvlText w:val="%1、"/>
      <w:lvlJc w:val="left"/>
    </w:lvl>
  </w:abstractNum>
  <w:abstractNum w:abstractNumId="11" w15:restartNumberingAfterBreak="0">
    <w:nsid w:val="5A2C0310"/>
    <w:multiLevelType w:val="singleLevel"/>
    <w:tmpl w:val="00000000"/>
    <w:lvl w:ilvl="0">
      <w:start w:val="1"/>
      <w:numFmt w:val="decimal"/>
      <w:suff w:val="nothing"/>
      <w:lvlText w:val="%1、"/>
      <w:lvlJc w:val="left"/>
    </w:lvl>
  </w:abstractNum>
  <w:abstractNum w:abstractNumId="12" w15:restartNumberingAfterBreak="0">
    <w:nsid w:val="5A849E24"/>
    <w:multiLevelType w:val="singleLevel"/>
    <w:tmpl w:val="5A849E24"/>
    <w:lvl w:ilvl="0">
      <w:start w:val="1"/>
      <w:numFmt w:val="decimal"/>
      <w:suff w:val="nothing"/>
      <w:lvlText w:val="%1、"/>
      <w:lvlJc w:val="left"/>
    </w:lvl>
  </w:abstractNum>
  <w:abstractNum w:abstractNumId="13" w15:restartNumberingAfterBreak="0">
    <w:nsid w:val="606379E6"/>
    <w:multiLevelType w:val="singleLevel"/>
    <w:tmpl w:val="606379E6"/>
    <w:lvl w:ilvl="0">
      <w:start w:val="9"/>
      <w:numFmt w:val="decimal"/>
      <w:suff w:val="nothing"/>
      <w:lvlText w:val="%1、"/>
      <w:lvlJc w:val="left"/>
    </w:lvl>
  </w:abstractNum>
  <w:abstractNum w:abstractNumId="14" w15:restartNumberingAfterBreak="0">
    <w:nsid w:val="76FB41FA"/>
    <w:multiLevelType w:val="singleLevel"/>
    <w:tmpl w:val="00000000"/>
    <w:lvl w:ilvl="0">
      <w:start w:val="1"/>
      <w:numFmt w:val="decimal"/>
      <w:suff w:val="nothing"/>
      <w:lvlText w:val="%1、"/>
      <w:lvlJc w:val="left"/>
    </w:lvl>
  </w:abstractNum>
  <w:abstractNum w:abstractNumId="15" w15:restartNumberingAfterBreak="0">
    <w:nsid w:val="7C2017E9"/>
    <w:multiLevelType w:val="singleLevel"/>
    <w:tmpl w:val="98382822"/>
    <w:lvl w:ilvl="0">
      <w:start w:val="1"/>
      <w:numFmt w:val="chineseCounting"/>
      <w:suff w:val="nothing"/>
      <w:lvlText w:val="%1、"/>
      <w:lvlJc w:val="left"/>
      <w:rPr>
        <w:rFonts w:hint="eastAsia"/>
        <w:lang w:val="en-US"/>
      </w:rPr>
    </w:lvl>
  </w:abstractNum>
  <w:abstractNum w:abstractNumId="16" w15:restartNumberingAfterBreak="0">
    <w:nsid w:val="7D4810DE"/>
    <w:multiLevelType w:val="singleLevel"/>
    <w:tmpl w:val="00000000"/>
    <w:lvl w:ilvl="0">
      <w:start w:val="1"/>
      <w:numFmt w:val="decimal"/>
      <w:suff w:val="nothing"/>
      <w:lvlText w:val="%1、"/>
      <w:lvlJc w:val="left"/>
    </w:lvl>
  </w:abstractNum>
  <w:num w:numId="1">
    <w:abstractNumId w:val="3"/>
  </w:num>
  <w:num w:numId="2">
    <w:abstractNumId w:val="9"/>
  </w:num>
  <w:num w:numId="3">
    <w:abstractNumId w:val="12"/>
  </w:num>
  <w:num w:numId="4">
    <w:abstractNumId w:val="4"/>
  </w:num>
  <w:num w:numId="5">
    <w:abstractNumId w:val="13"/>
  </w:num>
  <w:num w:numId="6">
    <w:abstractNumId w:val="16"/>
  </w:num>
  <w:num w:numId="7">
    <w:abstractNumId w:val="0"/>
  </w:num>
  <w:num w:numId="8">
    <w:abstractNumId w:val="8"/>
  </w:num>
  <w:num w:numId="9">
    <w:abstractNumId w:val="11"/>
  </w:num>
  <w:num w:numId="10">
    <w:abstractNumId w:val="14"/>
  </w:num>
  <w:num w:numId="11">
    <w:abstractNumId w:val="5"/>
  </w:num>
  <w:num w:numId="12">
    <w:abstractNumId w:val="10"/>
  </w:num>
  <w:num w:numId="13">
    <w:abstractNumId w:val="1"/>
  </w:num>
  <w:num w:numId="14">
    <w:abstractNumId w:val="2"/>
  </w:num>
  <w:num w:numId="15">
    <w:abstractNumId w:val="15"/>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36D"/>
    <w:rsid w:val="0000055C"/>
    <w:rsid w:val="00001171"/>
    <w:rsid w:val="0000153C"/>
    <w:rsid w:val="00007841"/>
    <w:rsid w:val="000104BC"/>
    <w:rsid w:val="00010BFA"/>
    <w:rsid w:val="00010FB7"/>
    <w:rsid w:val="00011641"/>
    <w:rsid w:val="0001260E"/>
    <w:rsid w:val="00014DCB"/>
    <w:rsid w:val="00020E70"/>
    <w:rsid w:val="00021991"/>
    <w:rsid w:val="00022E8F"/>
    <w:rsid w:val="00023674"/>
    <w:rsid w:val="000249CA"/>
    <w:rsid w:val="00025CF8"/>
    <w:rsid w:val="00026B3E"/>
    <w:rsid w:val="00026BF5"/>
    <w:rsid w:val="00027226"/>
    <w:rsid w:val="000303C1"/>
    <w:rsid w:val="000308FB"/>
    <w:rsid w:val="00030E81"/>
    <w:rsid w:val="00032BA1"/>
    <w:rsid w:val="0003315E"/>
    <w:rsid w:val="00035AAB"/>
    <w:rsid w:val="00036748"/>
    <w:rsid w:val="00040617"/>
    <w:rsid w:val="00042C89"/>
    <w:rsid w:val="00043962"/>
    <w:rsid w:val="00047EC3"/>
    <w:rsid w:val="000507FC"/>
    <w:rsid w:val="000520C8"/>
    <w:rsid w:val="0005227A"/>
    <w:rsid w:val="00052BDA"/>
    <w:rsid w:val="00053ACA"/>
    <w:rsid w:val="00054661"/>
    <w:rsid w:val="00054D5D"/>
    <w:rsid w:val="000563C3"/>
    <w:rsid w:val="000571B1"/>
    <w:rsid w:val="00061B40"/>
    <w:rsid w:val="00062F1B"/>
    <w:rsid w:val="00063582"/>
    <w:rsid w:val="000677F0"/>
    <w:rsid w:val="000729C5"/>
    <w:rsid w:val="00073D20"/>
    <w:rsid w:val="00073E1F"/>
    <w:rsid w:val="00074D4C"/>
    <w:rsid w:val="000752F2"/>
    <w:rsid w:val="00077141"/>
    <w:rsid w:val="00080951"/>
    <w:rsid w:val="000818B9"/>
    <w:rsid w:val="00083699"/>
    <w:rsid w:val="00085715"/>
    <w:rsid w:val="00085CAF"/>
    <w:rsid w:val="00086A88"/>
    <w:rsid w:val="00093948"/>
    <w:rsid w:val="000961FD"/>
    <w:rsid w:val="000A2491"/>
    <w:rsid w:val="000A2B12"/>
    <w:rsid w:val="000A382F"/>
    <w:rsid w:val="000A4951"/>
    <w:rsid w:val="000A55F5"/>
    <w:rsid w:val="000A5C1A"/>
    <w:rsid w:val="000A708D"/>
    <w:rsid w:val="000B04FF"/>
    <w:rsid w:val="000B09E2"/>
    <w:rsid w:val="000B0A4C"/>
    <w:rsid w:val="000B155F"/>
    <w:rsid w:val="000B1F48"/>
    <w:rsid w:val="000B26E1"/>
    <w:rsid w:val="000B2855"/>
    <w:rsid w:val="000B4707"/>
    <w:rsid w:val="000B575D"/>
    <w:rsid w:val="000B6AE4"/>
    <w:rsid w:val="000C1AB6"/>
    <w:rsid w:val="000C234C"/>
    <w:rsid w:val="000C26BD"/>
    <w:rsid w:val="000C2D27"/>
    <w:rsid w:val="000C48BB"/>
    <w:rsid w:val="000C61D3"/>
    <w:rsid w:val="000C7737"/>
    <w:rsid w:val="000D0D76"/>
    <w:rsid w:val="000D3DBB"/>
    <w:rsid w:val="000D429B"/>
    <w:rsid w:val="000D434C"/>
    <w:rsid w:val="000D4625"/>
    <w:rsid w:val="000D62B1"/>
    <w:rsid w:val="000D7AF9"/>
    <w:rsid w:val="000E01D4"/>
    <w:rsid w:val="000E04F0"/>
    <w:rsid w:val="000E0991"/>
    <w:rsid w:val="000E1BA8"/>
    <w:rsid w:val="000E2896"/>
    <w:rsid w:val="000E28F6"/>
    <w:rsid w:val="000E3538"/>
    <w:rsid w:val="000E3FE3"/>
    <w:rsid w:val="000E6745"/>
    <w:rsid w:val="000E7FE3"/>
    <w:rsid w:val="000F021A"/>
    <w:rsid w:val="000F0D8F"/>
    <w:rsid w:val="000F2BB3"/>
    <w:rsid w:val="000F3678"/>
    <w:rsid w:val="000F56D3"/>
    <w:rsid w:val="000F601E"/>
    <w:rsid w:val="001003D7"/>
    <w:rsid w:val="0010176D"/>
    <w:rsid w:val="0010382C"/>
    <w:rsid w:val="00103A04"/>
    <w:rsid w:val="00110D43"/>
    <w:rsid w:val="0011120A"/>
    <w:rsid w:val="001114A9"/>
    <w:rsid w:val="00112798"/>
    <w:rsid w:val="00113B54"/>
    <w:rsid w:val="00114813"/>
    <w:rsid w:val="00115BFB"/>
    <w:rsid w:val="00117208"/>
    <w:rsid w:val="00117D4B"/>
    <w:rsid w:val="0012372E"/>
    <w:rsid w:val="00125CA2"/>
    <w:rsid w:val="00126652"/>
    <w:rsid w:val="0013012C"/>
    <w:rsid w:val="00131408"/>
    <w:rsid w:val="001320D8"/>
    <w:rsid w:val="00132201"/>
    <w:rsid w:val="00132240"/>
    <w:rsid w:val="001324EE"/>
    <w:rsid w:val="00132DEC"/>
    <w:rsid w:val="00133764"/>
    <w:rsid w:val="00140578"/>
    <w:rsid w:val="001407D1"/>
    <w:rsid w:val="00142877"/>
    <w:rsid w:val="0014462E"/>
    <w:rsid w:val="00144EAA"/>
    <w:rsid w:val="0014721C"/>
    <w:rsid w:val="001477E2"/>
    <w:rsid w:val="001500B4"/>
    <w:rsid w:val="00150573"/>
    <w:rsid w:val="00153D87"/>
    <w:rsid w:val="00155DE0"/>
    <w:rsid w:val="0015796C"/>
    <w:rsid w:val="001630F4"/>
    <w:rsid w:val="0016358C"/>
    <w:rsid w:val="00165002"/>
    <w:rsid w:val="00165B7C"/>
    <w:rsid w:val="001730A1"/>
    <w:rsid w:val="00175C20"/>
    <w:rsid w:val="001771B2"/>
    <w:rsid w:val="0018319C"/>
    <w:rsid w:val="001838FB"/>
    <w:rsid w:val="0018424B"/>
    <w:rsid w:val="0018456A"/>
    <w:rsid w:val="001869E2"/>
    <w:rsid w:val="00190794"/>
    <w:rsid w:val="0019252D"/>
    <w:rsid w:val="00193816"/>
    <w:rsid w:val="001940C3"/>
    <w:rsid w:val="0019579D"/>
    <w:rsid w:val="00195941"/>
    <w:rsid w:val="0019620D"/>
    <w:rsid w:val="00197CA4"/>
    <w:rsid w:val="001A121B"/>
    <w:rsid w:val="001A2912"/>
    <w:rsid w:val="001A4050"/>
    <w:rsid w:val="001A5E10"/>
    <w:rsid w:val="001B6C69"/>
    <w:rsid w:val="001B7D0F"/>
    <w:rsid w:val="001C0623"/>
    <w:rsid w:val="001C0C7D"/>
    <w:rsid w:val="001C2194"/>
    <w:rsid w:val="001C359E"/>
    <w:rsid w:val="001C5AE3"/>
    <w:rsid w:val="001C5B2B"/>
    <w:rsid w:val="001C6915"/>
    <w:rsid w:val="001C7499"/>
    <w:rsid w:val="001C783C"/>
    <w:rsid w:val="001C7966"/>
    <w:rsid w:val="001D1DC0"/>
    <w:rsid w:val="001D1F43"/>
    <w:rsid w:val="001D2753"/>
    <w:rsid w:val="001D2EA6"/>
    <w:rsid w:val="001D4C6F"/>
    <w:rsid w:val="001D6491"/>
    <w:rsid w:val="001D74D8"/>
    <w:rsid w:val="001D79A2"/>
    <w:rsid w:val="001E0697"/>
    <w:rsid w:val="001E171D"/>
    <w:rsid w:val="001E1784"/>
    <w:rsid w:val="001E1E49"/>
    <w:rsid w:val="001E27A6"/>
    <w:rsid w:val="001E4018"/>
    <w:rsid w:val="001E41CE"/>
    <w:rsid w:val="001E4CC0"/>
    <w:rsid w:val="001E4E82"/>
    <w:rsid w:val="001E69E1"/>
    <w:rsid w:val="001E6A8F"/>
    <w:rsid w:val="001E7201"/>
    <w:rsid w:val="001E7919"/>
    <w:rsid w:val="001F0A4A"/>
    <w:rsid w:val="001F29ED"/>
    <w:rsid w:val="001F4F57"/>
    <w:rsid w:val="001F56A2"/>
    <w:rsid w:val="001F6341"/>
    <w:rsid w:val="001F7ADA"/>
    <w:rsid w:val="001F7EBE"/>
    <w:rsid w:val="00202312"/>
    <w:rsid w:val="00204C76"/>
    <w:rsid w:val="0020516E"/>
    <w:rsid w:val="00206B03"/>
    <w:rsid w:val="00206CAD"/>
    <w:rsid w:val="00207E00"/>
    <w:rsid w:val="00210454"/>
    <w:rsid w:val="00212F32"/>
    <w:rsid w:val="002155E8"/>
    <w:rsid w:val="00216B36"/>
    <w:rsid w:val="00220063"/>
    <w:rsid w:val="002228F0"/>
    <w:rsid w:val="00222CCD"/>
    <w:rsid w:val="00222FB9"/>
    <w:rsid w:val="00223348"/>
    <w:rsid w:val="00224542"/>
    <w:rsid w:val="002261A7"/>
    <w:rsid w:val="0024021F"/>
    <w:rsid w:val="0024193D"/>
    <w:rsid w:val="002420D8"/>
    <w:rsid w:val="00244D00"/>
    <w:rsid w:val="00246FC8"/>
    <w:rsid w:val="0024755C"/>
    <w:rsid w:val="002511A8"/>
    <w:rsid w:val="0025325F"/>
    <w:rsid w:val="002553F3"/>
    <w:rsid w:val="00255BA9"/>
    <w:rsid w:val="00256D50"/>
    <w:rsid w:val="00257195"/>
    <w:rsid w:val="00261298"/>
    <w:rsid w:val="00261353"/>
    <w:rsid w:val="0026286A"/>
    <w:rsid w:val="00262C33"/>
    <w:rsid w:val="00263FB5"/>
    <w:rsid w:val="00266ED4"/>
    <w:rsid w:val="00270383"/>
    <w:rsid w:val="0027126A"/>
    <w:rsid w:val="00271D76"/>
    <w:rsid w:val="00282B8B"/>
    <w:rsid w:val="002832A7"/>
    <w:rsid w:val="002843A0"/>
    <w:rsid w:val="0028511D"/>
    <w:rsid w:val="00285A89"/>
    <w:rsid w:val="00286C23"/>
    <w:rsid w:val="00291C94"/>
    <w:rsid w:val="00293E7B"/>
    <w:rsid w:val="00295662"/>
    <w:rsid w:val="002967F4"/>
    <w:rsid w:val="00296FD7"/>
    <w:rsid w:val="00297A66"/>
    <w:rsid w:val="002A0A82"/>
    <w:rsid w:val="002A112B"/>
    <w:rsid w:val="002A384F"/>
    <w:rsid w:val="002A7781"/>
    <w:rsid w:val="002A7EBD"/>
    <w:rsid w:val="002B1527"/>
    <w:rsid w:val="002B1798"/>
    <w:rsid w:val="002B207D"/>
    <w:rsid w:val="002B2831"/>
    <w:rsid w:val="002B4874"/>
    <w:rsid w:val="002B4890"/>
    <w:rsid w:val="002C0095"/>
    <w:rsid w:val="002C41F2"/>
    <w:rsid w:val="002C569B"/>
    <w:rsid w:val="002D0C48"/>
    <w:rsid w:val="002D0E83"/>
    <w:rsid w:val="002D1AE5"/>
    <w:rsid w:val="002D2616"/>
    <w:rsid w:val="002D2EE2"/>
    <w:rsid w:val="002D4A84"/>
    <w:rsid w:val="002D7466"/>
    <w:rsid w:val="002E2F41"/>
    <w:rsid w:val="002E6712"/>
    <w:rsid w:val="002E7FB2"/>
    <w:rsid w:val="002F08AC"/>
    <w:rsid w:val="002F1114"/>
    <w:rsid w:val="002F2B05"/>
    <w:rsid w:val="002F426E"/>
    <w:rsid w:val="002F5A42"/>
    <w:rsid w:val="002F69A5"/>
    <w:rsid w:val="002F6E51"/>
    <w:rsid w:val="003039A6"/>
    <w:rsid w:val="00304C1B"/>
    <w:rsid w:val="003053A0"/>
    <w:rsid w:val="00306E59"/>
    <w:rsid w:val="00310C37"/>
    <w:rsid w:val="00311A12"/>
    <w:rsid w:val="00311EC2"/>
    <w:rsid w:val="00312BB8"/>
    <w:rsid w:val="00313308"/>
    <w:rsid w:val="0031395C"/>
    <w:rsid w:val="00314652"/>
    <w:rsid w:val="00315286"/>
    <w:rsid w:val="003157A7"/>
    <w:rsid w:val="003162C1"/>
    <w:rsid w:val="00320036"/>
    <w:rsid w:val="0032096A"/>
    <w:rsid w:val="003224EB"/>
    <w:rsid w:val="00322CC1"/>
    <w:rsid w:val="00323932"/>
    <w:rsid w:val="00324073"/>
    <w:rsid w:val="0032407D"/>
    <w:rsid w:val="003247F2"/>
    <w:rsid w:val="003271D2"/>
    <w:rsid w:val="0032737E"/>
    <w:rsid w:val="0033270D"/>
    <w:rsid w:val="00332980"/>
    <w:rsid w:val="00335004"/>
    <w:rsid w:val="003417EF"/>
    <w:rsid w:val="00341B23"/>
    <w:rsid w:val="00343E5F"/>
    <w:rsid w:val="00344298"/>
    <w:rsid w:val="00345119"/>
    <w:rsid w:val="0034528E"/>
    <w:rsid w:val="0035165B"/>
    <w:rsid w:val="00352054"/>
    <w:rsid w:val="00352CBF"/>
    <w:rsid w:val="00353351"/>
    <w:rsid w:val="0035434D"/>
    <w:rsid w:val="0035770C"/>
    <w:rsid w:val="003610AD"/>
    <w:rsid w:val="003613D3"/>
    <w:rsid w:val="003638CE"/>
    <w:rsid w:val="00364F54"/>
    <w:rsid w:val="0036583F"/>
    <w:rsid w:val="00365E32"/>
    <w:rsid w:val="00366062"/>
    <w:rsid w:val="00366362"/>
    <w:rsid w:val="00367C4C"/>
    <w:rsid w:val="003715D1"/>
    <w:rsid w:val="003753A3"/>
    <w:rsid w:val="00377999"/>
    <w:rsid w:val="00377D51"/>
    <w:rsid w:val="003809C5"/>
    <w:rsid w:val="00381AB3"/>
    <w:rsid w:val="003820F7"/>
    <w:rsid w:val="00382259"/>
    <w:rsid w:val="003826DF"/>
    <w:rsid w:val="0038669D"/>
    <w:rsid w:val="003879C0"/>
    <w:rsid w:val="0039060B"/>
    <w:rsid w:val="00390CE4"/>
    <w:rsid w:val="00392224"/>
    <w:rsid w:val="0039289B"/>
    <w:rsid w:val="00392B69"/>
    <w:rsid w:val="00392ED1"/>
    <w:rsid w:val="00393392"/>
    <w:rsid w:val="00395044"/>
    <w:rsid w:val="003A5C69"/>
    <w:rsid w:val="003A60DE"/>
    <w:rsid w:val="003A65EC"/>
    <w:rsid w:val="003A6978"/>
    <w:rsid w:val="003A7E63"/>
    <w:rsid w:val="003B16C8"/>
    <w:rsid w:val="003B295E"/>
    <w:rsid w:val="003B32C2"/>
    <w:rsid w:val="003B49CD"/>
    <w:rsid w:val="003B4AC9"/>
    <w:rsid w:val="003B632D"/>
    <w:rsid w:val="003B702B"/>
    <w:rsid w:val="003B71F9"/>
    <w:rsid w:val="003B7EE7"/>
    <w:rsid w:val="003C0FD9"/>
    <w:rsid w:val="003C1361"/>
    <w:rsid w:val="003C150A"/>
    <w:rsid w:val="003C16AA"/>
    <w:rsid w:val="003C3254"/>
    <w:rsid w:val="003C5B57"/>
    <w:rsid w:val="003D0427"/>
    <w:rsid w:val="003D1966"/>
    <w:rsid w:val="003D2002"/>
    <w:rsid w:val="003D46E0"/>
    <w:rsid w:val="003E3157"/>
    <w:rsid w:val="003E4850"/>
    <w:rsid w:val="003E6EBC"/>
    <w:rsid w:val="003E7003"/>
    <w:rsid w:val="003F2EBC"/>
    <w:rsid w:val="003F3C33"/>
    <w:rsid w:val="003F4ACC"/>
    <w:rsid w:val="003F564F"/>
    <w:rsid w:val="003F5F11"/>
    <w:rsid w:val="003F63C3"/>
    <w:rsid w:val="003F7CFE"/>
    <w:rsid w:val="004023B8"/>
    <w:rsid w:val="00402F4F"/>
    <w:rsid w:val="00404AD6"/>
    <w:rsid w:val="00407ADB"/>
    <w:rsid w:val="00411DBF"/>
    <w:rsid w:val="004138A3"/>
    <w:rsid w:val="00413A93"/>
    <w:rsid w:val="0041520A"/>
    <w:rsid w:val="00415211"/>
    <w:rsid w:val="00416A34"/>
    <w:rsid w:val="004175E2"/>
    <w:rsid w:val="004233AC"/>
    <w:rsid w:val="00423AD8"/>
    <w:rsid w:val="00424709"/>
    <w:rsid w:val="00426A85"/>
    <w:rsid w:val="004277BB"/>
    <w:rsid w:val="004304DF"/>
    <w:rsid w:val="004314A6"/>
    <w:rsid w:val="00432264"/>
    <w:rsid w:val="0043254D"/>
    <w:rsid w:val="00433443"/>
    <w:rsid w:val="0043702A"/>
    <w:rsid w:val="00441EB3"/>
    <w:rsid w:val="004424EB"/>
    <w:rsid w:val="004437B3"/>
    <w:rsid w:val="00443F63"/>
    <w:rsid w:val="0044431C"/>
    <w:rsid w:val="004456D0"/>
    <w:rsid w:val="00451529"/>
    <w:rsid w:val="00453C9B"/>
    <w:rsid w:val="004545F6"/>
    <w:rsid w:val="004559B2"/>
    <w:rsid w:val="00456941"/>
    <w:rsid w:val="00457ECE"/>
    <w:rsid w:val="00461689"/>
    <w:rsid w:val="00462C34"/>
    <w:rsid w:val="00462FD2"/>
    <w:rsid w:val="00463EEC"/>
    <w:rsid w:val="00465037"/>
    <w:rsid w:val="00465F0E"/>
    <w:rsid w:val="0046646B"/>
    <w:rsid w:val="004664DC"/>
    <w:rsid w:val="00466AD0"/>
    <w:rsid w:val="0047071D"/>
    <w:rsid w:val="004721A1"/>
    <w:rsid w:val="00474E25"/>
    <w:rsid w:val="00477EF5"/>
    <w:rsid w:val="004802F4"/>
    <w:rsid w:val="00481410"/>
    <w:rsid w:val="00482E76"/>
    <w:rsid w:val="00483B01"/>
    <w:rsid w:val="00486993"/>
    <w:rsid w:val="00487600"/>
    <w:rsid w:val="00491737"/>
    <w:rsid w:val="00493195"/>
    <w:rsid w:val="004931E0"/>
    <w:rsid w:val="0049382B"/>
    <w:rsid w:val="00496EC0"/>
    <w:rsid w:val="00497DFA"/>
    <w:rsid w:val="004A37FB"/>
    <w:rsid w:val="004A641F"/>
    <w:rsid w:val="004B09F3"/>
    <w:rsid w:val="004B2360"/>
    <w:rsid w:val="004B6F09"/>
    <w:rsid w:val="004B7F92"/>
    <w:rsid w:val="004C0CA9"/>
    <w:rsid w:val="004C11E0"/>
    <w:rsid w:val="004C1E4B"/>
    <w:rsid w:val="004C2121"/>
    <w:rsid w:val="004C29D0"/>
    <w:rsid w:val="004C3F5B"/>
    <w:rsid w:val="004C444F"/>
    <w:rsid w:val="004D269F"/>
    <w:rsid w:val="004D2E1D"/>
    <w:rsid w:val="004D36BD"/>
    <w:rsid w:val="004D3CEB"/>
    <w:rsid w:val="004D5070"/>
    <w:rsid w:val="004D556E"/>
    <w:rsid w:val="004D63F4"/>
    <w:rsid w:val="004D6633"/>
    <w:rsid w:val="004D7201"/>
    <w:rsid w:val="004D7310"/>
    <w:rsid w:val="004D73A1"/>
    <w:rsid w:val="004E00B7"/>
    <w:rsid w:val="004E0AB1"/>
    <w:rsid w:val="004E1937"/>
    <w:rsid w:val="004E24DA"/>
    <w:rsid w:val="004E296D"/>
    <w:rsid w:val="004E2D3A"/>
    <w:rsid w:val="004E2E19"/>
    <w:rsid w:val="004E5F77"/>
    <w:rsid w:val="004F0B79"/>
    <w:rsid w:val="004F0DD5"/>
    <w:rsid w:val="004F1243"/>
    <w:rsid w:val="004F22F8"/>
    <w:rsid w:val="004F4281"/>
    <w:rsid w:val="004F48B2"/>
    <w:rsid w:val="004F5B84"/>
    <w:rsid w:val="005007FD"/>
    <w:rsid w:val="005023F0"/>
    <w:rsid w:val="00502DF8"/>
    <w:rsid w:val="00506089"/>
    <w:rsid w:val="00507832"/>
    <w:rsid w:val="005110A9"/>
    <w:rsid w:val="005119F5"/>
    <w:rsid w:val="00511C25"/>
    <w:rsid w:val="005125B7"/>
    <w:rsid w:val="00513B43"/>
    <w:rsid w:val="0051494C"/>
    <w:rsid w:val="00514A89"/>
    <w:rsid w:val="00515F05"/>
    <w:rsid w:val="00520D94"/>
    <w:rsid w:val="00520EC4"/>
    <w:rsid w:val="00522DF5"/>
    <w:rsid w:val="00524DE7"/>
    <w:rsid w:val="005318CE"/>
    <w:rsid w:val="00531967"/>
    <w:rsid w:val="00531B2B"/>
    <w:rsid w:val="00532518"/>
    <w:rsid w:val="0053298D"/>
    <w:rsid w:val="005370A4"/>
    <w:rsid w:val="0053726E"/>
    <w:rsid w:val="005376DE"/>
    <w:rsid w:val="0053783B"/>
    <w:rsid w:val="00542B7A"/>
    <w:rsid w:val="005440C4"/>
    <w:rsid w:val="00544C4C"/>
    <w:rsid w:val="005466E2"/>
    <w:rsid w:val="005470B3"/>
    <w:rsid w:val="005475C6"/>
    <w:rsid w:val="00550034"/>
    <w:rsid w:val="0055028B"/>
    <w:rsid w:val="00550F91"/>
    <w:rsid w:val="005543C1"/>
    <w:rsid w:val="005548AA"/>
    <w:rsid w:val="005549F2"/>
    <w:rsid w:val="0055501D"/>
    <w:rsid w:val="00555874"/>
    <w:rsid w:val="00555995"/>
    <w:rsid w:val="00555C6C"/>
    <w:rsid w:val="00557432"/>
    <w:rsid w:val="0056063E"/>
    <w:rsid w:val="0056414B"/>
    <w:rsid w:val="00566C5C"/>
    <w:rsid w:val="00566F1F"/>
    <w:rsid w:val="00571714"/>
    <w:rsid w:val="00572E07"/>
    <w:rsid w:val="00573F21"/>
    <w:rsid w:val="0057495A"/>
    <w:rsid w:val="00574B12"/>
    <w:rsid w:val="00577EA3"/>
    <w:rsid w:val="00580B27"/>
    <w:rsid w:val="005815F7"/>
    <w:rsid w:val="00582825"/>
    <w:rsid w:val="005850E9"/>
    <w:rsid w:val="00586C3C"/>
    <w:rsid w:val="00586DFF"/>
    <w:rsid w:val="00592771"/>
    <w:rsid w:val="00592E42"/>
    <w:rsid w:val="0059300F"/>
    <w:rsid w:val="00593211"/>
    <w:rsid w:val="005940C0"/>
    <w:rsid w:val="00594C4A"/>
    <w:rsid w:val="0059550D"/>
    <w:rsid w:val="00596730"/>
    <w:rsid w:val="00596DF6"/>
    <w:rsid w:val="005973E2"/>
    <w:rsid w:val="00597BA6"/>
    <w:rsid w:val="005A0CC0"/>
    <w:rsid w:val="005A1608"/>
    <w:rsid w:val="005A1B0D"/>
    <w:rsid w:val="005A386E"/>
    <w:rsid w:val="005A7105"/>
    <w:rsid w:val="005A7526"/>
    <w:rsid w:val="005A79F0"/>
    <w:rsid w:val="005A7A44"/>
    <w:rsid w:val="005B0385"/>
    <w:rsid w:val="005B088D"/>
    <w:rsid w:val="005B0DDA"/>
    <w:rsid w:val="005B0FF6"/>
    <w:rsid w:val="005B153C"/>
    <w:rsid w:val="005B2079"/>
    <w:rsid w:val="005B324C"/>
    <w:rsid w:val="005B407F"/>
    <w:rsid w:val="005B4C91"/>
    <w:rsid w:val="005B560F"/>
    <w:rsid w:val="005B5D88"/>
    <w:rsid w:val="005C0B14"/>
    <w:rsid w:val="005C2D0A"/>
    <w:rsid w:val="005C3C3C"/>
    <w:rsid w:val="005C4D04"/>
    <w:rsid w:val="005C5F07"/>
    <w:rsid w:val="005C6083"/>
    <w:rsid w:val="005C67F2"/>
    <w:rsid w:val="005D070B"/>
    <w:rsid w:val="005D2A4E"/>
    <w:rsid w:val="005D304B"/>
    <w:rsid w:val="005D50BC"/>
    <w:rsid w:val="005D675E"/>
    <w:rsid w:val="005E0E12"/>
    <w:rsid w:val="005E4092"/>
    <w:rsid w:val="005E4D81"/>
    <w:rsid w:val="005E65FF"/>
    <w:rsid w:val="005F17A1"/>
    <w:rsid w:val="005F28C6"/>
    <w:rsid w:val="005F55C7"/>
    <w:rsid w:val="005F6CE9"/>
    <w:rsid w:val="005F7B35"/>
    <w:rsid w:val="00601446"/>
    <w:rsid w:val="00603C12"/>
    <w:rsid w:val="00603C20"/>
    <w:rsid w:val="00603F18"/>
    <w:rsid w:val="00604541"/>
    <w:rsid w:val="006050EB"/>
    <w:rsid w:val="0060597C"/>
    <w:rsid w:val="00606438"/>
    <w:rsid w:val="00610D9C"/>
    <w:rsid w:val="006116DC"/>
    <w:rsid w:val="00612053"/>
    <w:rsid w:val="006121EF"/>
    <w:rsid w:val="006131CA"/>
    <w:rsid w:val="006161EE"/>
    <w:rsid w:val="006164FD"/>
    <w:rsid w:val="0061651C"/>
    <w:rsid w:val="00616B8C"/>
    <w:rsid w:val="00617223"/>
    <w:rsid w:val="00621234"/>
    <w:rsid w:val="00621586"/>
    <w:rsid w:val="00622622"/>
    <w:rsid w:val="006227D7"/>
    <w:rsid w:val="006234DD"/>
    <w:rsid w:val="006238DF"/>
    <w:rsid w:val="00623CB0"/>
    <w:rsid w:val="00624F07"/>
    <w:rsid w:val="006268BE"/>
    <w:rsid w:val="006274A8"/>
    <w:rsid w:val="00627774"/>
    <w:rsid w:val="006311DC"/>
    <w:rsid w:val="00633019"/>
    <w:rsid w:val="0063342F"/>
    <w:rsid w:val="00633C81"/>
    <w:rsid w:val="00634D3E"/>
    <w:rsid w:val="0063741A"/>
    <w:rsid w:val="00641D1F"/>
    <w:rsid w:val="00641D95"/>
    <w:rsid w:val="0064307C"/>
    <w:rsid w:val="00643289"/>
    <w:rsid w:val="00644580"/>
    <w:rsid w:val="00646CA3"/>
    <w:rsid w:val="006473F6"/>
    <w:rsid w:val="00651836"/>
    <w:rsid w:val="00651D78"/>
    <w:rsid w:val="006539CF"/>
    <w:rsid w:val="006543B0"/>
    <w:rsid w:val="006553B3"/>
    <w:rsid w:val="006572B8"/>
    <w:rsid w:val="006601EF"/>
    <w:rsid w:val="00660A7A"/>
    <w:rsid w:val="00662626"/>
    <w:rsid w:val="00662742"/>
    <w:rsid w:val="00663BAA"/>
    <w:rsid w:val="00663DD8"/>
    <w:rsid w:val="00663FBC"/>
    <w:rsid w:val="006716FC"/>
    <w:rsid w:val="00672317"/>
    <w:rsid w:val="006723F9"/>
    <w:rsid w:val="00673176"/>
    <w:rsid w:val="006749FF"/>
    <w:rsid w:val="00674A18"/>
    <w:rsid w:val="006757A5"/>
    <w:rsid w:val="00676790"/>
    <w:rsid w:val="006767BE"/>
    <w:rsid w:val="00677F8C"/>
    <w:rsid w:val="006806AB"/>
    <w:rsid w:val="00680EE2"/>
    <w:rsid w:val="00680F77"/>
    <w:rsid w:val="0068186B"/>
    <w:rsid w:val="006825E4"/>
    <w:rsid w:val="006835D1"/>
    <w:rsid w:val="006852C9"/>
    <w:rsid w:val="006869D2"/>
    <w:rsid w:val="00687FD8"/>
    <w:rsid w:val="00690121"/>
    <w:rsid w:val="00690166"/>
    <w:rsid w:val="00691E5D"/>
    <w:rsid w:val="0069235E"/>
    <w:rsid w:val="006936CA"/>
    <w:rsid w:val="006955FF"/>
    <w:rsid w:val="006969D8"/>
    <w:rsid w:val="006A037C"/>
    <w:rsid w:val="006A1FA2"/>
    <w:rsid w:val="006A21C8"/>
    <w:rsid w:val="006A2F8A"/>
    <w:rsid w:val="006A2F9C"/>
    <w:rsid w:val="006A4707"/>
    <w:rsid w:val="006A4B0C"/>
    <w:rsid w:val="006A609F"/>
    <w:rsid w:val="006A7E51"/>
    <w:rsid w:val="006B0A61"/>
    <w:rsid w:val="006B33D0"/>
    <w:rsid w:val="006B3F20"/>
    <w:rsid w:val="006B5821"/>
    <w:rsid w:val="006B5C6F"/>
    <w:rsid w:val="006C0F62"/>
    <w:rsid w:val="006C23EB"/>
    <w:rsid w:val="006D0342"/>
    <w:rsid w:val="006D0E96"/>
    <w:rsid w:val="006D19BE"/>
    <w:rsid w:val="006D31E1"/>
    <w:rsid w:val="006D3766"/>
    <w:rsid w:val="006D3BD4"/>
    <w:rsid w:val="006D3C23"/>
    <w:rsid w:val="006D582F"/>
    <w:rsid w:val="006D5D6D"/>
    <w:rsid w:val="006D604D"/>
    <w:rsid w:val="006E0E2D"/>
    <w:rsid w:val="006E1109"/>
    <w:rsid w:val="006E175D"/>
    <w:rsid w:val="006E24C9"/>
    <w:rsid w:val="006E2E6A"/>
    <w:rsid w:val="006E4D82"/>
    <w:rsid w:val="006E66A2"/>
    <w:rsid w:val="006E69FB"/>
    <w:rsid w:val="006E6B1D"/>
    <w:rsid w:val="006E77BD"/>
    <w:rsid w:val="006F1FF1"/>
    <w:rsid w:val="006F45E2"/>
    <w:rsid w:val="006F4DE2"/>
    <w:rsid w:val="006F504D"/>
    <w:rsid w:val="006F5334"/>
    <w:rsid w:val="007059F6"/>
    <w:rsid w:val="00706A88"/>
    <w:rsid w:val="00707833"/>
    <w:rsid w:val="00707947"/>
    <w:rsid w:val="00712110"/>
    <w:rsid w:val="007126D5"/>
    <w:rsid w:val="0071289C"/>
    <w:rsid w:val="007144E6"/>
    <w:rsid w:val="00714B07"/>
    <w:rsid w:val="007150D8"/>
    <w:rsid w:val="007177D9"/>
    <w:rsid w:val="00717CCB"/>
    <w:rsid w:val="00720A48"/>
    <w:rsid w:val="00720DCE"/>
    <w:rsid w:val="00721941"/>
    <w:rsid w:val="007228D1"/>
    <w:rsid w:val="00725BDF"/>
    <w:rsid w:val="00733C95"/>
    <w:rsid w:val="00734751"/>
    <w:rsid w:val="007347ED"/>
    <w:rsid w:val="00735260"/>
    <w:rsid w:val="007416DD"/>
    <w:rsid w:val="00743241"/>
    <w:rsid w:val="0074420C"/>
    <w:rsid w:val="00744416"/>
    <w:rsid w:val="00744E44"/>
    <w:rsid w:val="00745F24"/>
    <w:rsid w:val="007479E5"/>
    <w:rsid w:val="0075060B"/>
    <w:rsid w:val="0075205B"/>
    <w:rsid w:val="00752C3B"/>
    <w:rsid w:val="00755954"/>
    <w:rsid w:val="00755FC7"/>
    <w:rsid w:val="00756788"/>
    <w:rsid w:val="00756839"/>
    <w:rsid w:val="00756E90"/>
    <w:rsid w:val="00757BD8"/>
    <w:rsid w:val="00757EB6"/>
    <w:rsid w:val="00763AF6"/>
    <w:rsid w:val="0076536B"/>
    <w:rsid w:val="00765430"/>
    <w:rsid w:val="007654C6"/>
    <w:rsid w:val="00766569"/>
    <w:rsid w:val="00766F5E"/>
    <w:rsid w:val="00770946"/>
    <w:rsid w:val="007727A4"/>
    <w:rsid w:val="00772C4D"/>
    <w:rsid w:val="007732C2"/>
    <w:rsid w:val="00773D49"/>
    <w:rsid w:val="0077419D"/>
    <w:rsid w:val="00775D07"/>
    <w:rsid w:val="007764E5"/>
    <w:rsid w:val="00776591"/>
    <w:rsid w:val="00776C00"/>
    <w:rsid w:val="00777553"/>
    <w:rsid w:val="00777E6D"/>
    <w:rsid w:val="007807AB"/>
    <w:rsid w:val="0078219A"/>
    <w:rsid w:val="00787EDE"/>
    <w:rsid w:val="00787F79"/>
    <w:rsid w:val="0079423F"/>
    <w:rsid w:val="00797395"/>
    <w:rsid w:val="007A0FD9"/>
    <w:rsid w:val="007A3505"/>
    <w:rsid w:val="007A6746"/>
    <w:rsid w:val="007A7607"/>
    <w:rsid w:val="007A7D8F"/>
    <w:rsid w:val="007B3230"/>
    <w:rsid w:val="007B4289"/>
    <w:rsid w:val="007B53C0"/>
    <w:rsid w:val="007B5C05"/>
    <w:rsid w:val="007B6E75"/>
    <w:rsid w:val="007B7D16"/>
    <w:rsid w:val="007C1FA9"/>
    <w:rsid w:val="007C456B"/>
    <w:rsid w:val="007C48DA"/>
    <w:rsid w:val="007C572C"/>
    <w:rsid w:val="007C6598"/>
    <w:rsid w:val="007C73B8"/>
    <w:rsid w:val="007C76AF"/>
    <w:rsid w:val="007C7846"/>
    <w:rsid w:val="007D107E"/>
    <w:rsid w:val="007D245F"/>
    <w:rsid w:val="007D2A0E"/>
    <w:rsid w:val="007D3F75"/>
    <w:rsid w:val="007D6705"/>
    <w:rsid w:val="007D6B26"/>
    <w:rsid w:val="007E0E4B"/>
    <w:rsid w:val="007E14E0"/>
    <w:rsid w:val="007E1EB5"/>
    <w:rsid w:val="007E38A6"/>
    <w:rsid w:val="007E391D"/>
    <w:rsid w:val="007E4727"/>
    <w:rsid w:val="007E4A1C"/>
    <w:rsid w:val="007E50AD"/>
    <w:rsid w:val="007F0967"/>
    <w:rsid w:val="007F0973"/>
    <w:rsid w:val="007F2362"/>
    <w:rsid w:val="007F344E"/>
    <w:rsid w:val="007F40C4"/>
    <w:rsid w:val="007F4674"/>
    <w:rsid w:val="007F75B1"/>
    <w:rsid w:val="00802BC6"/>
    <w:rsid w:val="00804F8B"/>
    <w:rsid w:val="00805BFC"/>
    <w:rsid w:val="008068B4"/>
    <w:rsid w:val="0081162C"/>
    <w:rsid w:val="00813F0F"/>
    <w:rsid w:val="00813FEE"/>
    <w:rsid w:val="00815782"/>
    <w:rsid w:val="00815B84"/>
    <w:rsid w:val="008173B8"/>
    <w:rsid w:val="008177CE"/>
    <w:rsid w:val="00817AF5"/>
    <w:rsid w:val="008201DB"/>
    <w:rsid w:val="008205D8"/>
    <w:rsid w:val="00821E6B"/>
    <w:rsid w:val="00822ACC"/>
    <w:rsid w:val="00823EB8"/>
    <w:rsid w:val="00827DC3"/>
    <w:rsid w:val="008304EC"/>
    <w:rsid w:val="00832496"/>
    <w:rsid w:val="00834E76"/>
    <w:rsid w:val="00836D0B"/>
    <w:rsid w:val="008420C5"/>
    <w:rsid w:val="0084286D"/>
    <w:rsid w:val="00842F5C"/>
    <w:rsid w:val="008517CD"/>
    <w:rsid w:val="008532D5"/>
    <w:rsid w:val="00853AD2"/>
    <w:rsid w:val="00855027"/>
    <w:rsid w:val="00855A29"/>
    <w:rsid w:val="0085737C"/>
    <w:rsid w:val="00857698"/>
    <w:rsid w:val="00861DC1"/>
    <w:rsid w:val="00862A9E"/>
    <w:rsid w:val="00865A40"/>
    <w:rsid w:val="008660EC"/>
    <w:rsid w:val="00866BDE"/>
    <w:rsid w:val="00870A3D"/>
    <w:rsid w:val="008713F1"/>
    <w:rsid w:val="0087364A"/>
    <w:rsid w:val="00873705"/>
    <w:rsid w:val="00873F51"/>
    <w:rsid w:val="00874590"/>
    <w:rsid w:val="00874FD6"/>
    <w:rsid w:val="008756E9"/>
    <w:rsid w:val="00876589"/>
    <w:rsid w:val="008824B6"/>
    <w:rsid w:val="00882D9D"/>
    <w:rsid w:val="00884B0B"/>
    <w:rsid w:val="008864A1"/>
    <w:rsid w:val="0088657F"/>
    <w:rsid w:val="008870B5"/>
    <w:rsid w:val="00887B22"/>
    <w:rsid w:val="00890959"/>
    <w:rsid w:val="00894657"/>
    <w:rsid w:val="008A100B"/>
    <w:rsid w:val="008A4309"/>
    <w:rsid w:val="008A477D"/>
    <w:rsid w:val="008A4A49"/>
    <w:rsid w:val="008A4ED8"/>
    <w:rsid w:val="008A5519"/>
    <w:rsid w:val="008A7802"/>
    <w:rsid w:val="008B04C9"/>
    <w:rsid w:val="008B061A"/>
    <w:rsid w:val="008B0875"/>
    <w:rsid w:val="008B239C"/>
    <w:rsid w:val="008B2A3E"/>
    <w:rsid w:val="008B3EEC"/>
    <w:rsid w:val="008B423C"/>
    <w:rsid w:val="008B736D"/>
    <w:rsid w:val="008C0B7D"/>
    <w:rsid w:val="008C16CE"/>
    <w:rsid w:val="008C1936"/>
    <w:rsid w:val="008C21BF"/>
    <w:rsid w:val="008C6C41"/>
    <w:rsid w:val="008C6E4C"/>
    <w:rsid w:val="008C751A"/>
    <w:rsid w:val="008C796A"/>
    <w:rsid w:val="008D0102"/>
    <w:rsid w:val="008D0B0F"/>
    <w:rsid w:val="008D3797"/>
    <w:rsid w:val="008D4B95"/>
    <w:rsid w:val="008D5591"/>
    <w:rsid w:val="008D69EB"/>
    <w:rsid w:val="008D76DB"/>
    <w:rsid w:val="008D7F90"/>
    <w:rsid w:val="008E003E"/>
    <w:rsid w:val="008E0FC3"/>
    <w:rsid w:val="008E10DB"/>
    <w:rsid w:val="008E3E29"/>
    <w:rsid w:val="008E4807"/>
    <w:rsid w:val="008E49C4"/>
    <w:rsid w:val="008E4E6F"/>
    <w:rsid w:val="008E5465"/>
    <w:rsid w:val="008E7997"/>
    <w:rsid w:val="008F10E4"/>
    <w:rsid w:val="008F1435"/>
    <w:rsid w:val="008F2F34"/>
    <w:rsid w:val="008F42C8"/>
    <w:rsid w:val="008F6A07"/>
    <w:rsid w:val="008F76CA"/>
    <w:rsid w:val="008F7CED"/>
    <w:rsid w:val="00902737"/>
    <w:rsid w:val="00902989"/>
    <w:rsid w:val="00904F3B"/>
    <w:rsid w:val="009050C3"/>
    <w:rsid w:val="00905C76"/>
    <w:rsid w:val="009105B2"/>
    <w:rsid w:val="009110D4"/>
    <w:rsid w:val="00911387"/>
    <w:rsid w:val="00911D12"/>
    <w:rsid w:val="009129E9"/>
    <w:rsid w:val="00914AF0"/>
    <w:rsid w:val="00915D36"/>
    <w:rsid w:val="009205D7"/>
    <w:rsid w:val="00920C80"/>
    <w:rsid w:val="009225AC"/>
    <w:rsid w:val="00924E63"/>
    <w:rsid w:val="0092538C"/>
    <w:rsid w:val="00926582"/>
    <w:rsid w:val="00934CF8"/>
    <w:rsid w:val="00934F7B"/>
    <w:rsid w:val="00934FE9"/>
    <w:rsid w:val="00937D74"/>
    <w:rsid w:val="00940D5A"/>
    <w:rsid w:val="00941DEF"/>
    <w:rsid w:val="0094452B"/>
    <w:rsid w:val="0094486E"/>
    <w:rsid w:val="009466AA"/>
    <w:rsid w:val="009478F0"/>
    <w:rsid w:val="0095057D"/>
    <w:rsid w:val="0095123A"/>
    <w:rsid w:val="00951A82"/>
    <w:rsid w:val="00952E23"/>
    <w:rsid w:val="00953EE0"/>
    <w:rsid w:val="0095787E"/>
    <w:rsid w:val="00960216"/>
    <w:rsid w:val="00961C85"/>
    <w:rsid w:val="00962353"/>
    <w:rsid w:val="00963A34"/>
    <w:rsid w:val="0096589A"/>
    <w:rsid w:val="009667E6"/>
    <w:rsid w:val="00973A7D"/>
    <w:rsid w:val="00975272"/>
    <w:rsid w:val="00976B94"/>
    <w:rsid w:val="009827E0"/>
    <w:rsid w:val="0098491D"/>
    <w:rsid w:val="00985C57"/>
    <w:rsid w:val="009903CE"/>
    <w:rsid w:val="00996921"/>
    <w:rsid w:val="009A0D25"/>
    <w:rsid w:val="009A1FB1"/>
    <w:rsid w:val="009A1FBD"/>
    <w:rsid w:val="009A5A90"/>
    <w:rsid w:val="009A77E0"/>
    <w:rsid w:val="009B13DC"/>
    <w:rsid w:val="009B2EB2"/>
    <w:rsid w:val="009B37AE"/>
    <w:rsid w:val="009B3A6C"/>
    <w:rsid w:val="009B7675"/>
    <w:rsid w:val="009C18A3"/>
    <w:rsid w:val="009C1AC8"/>
    <w:rsid w:val="009C21DA"/>
    <w:rsid w:val="009C263C"/>
    <w:rsid w:val="009C380D"/>
    <w:rsid w:val="009C603C"/>
    <w:rsid w:val="009C64AA"/>
    <w:rsid w:val="009C6655"/>
    <w:rsid w:val="009C6CF6"/>
    <w:rsid w:val="009C70FA"/>
    <w:rsid w:val="009D004D"/>
    <w:rsid w:val="009D2EF9"/>
    <w:rsid w:val="009D357A"/>
    <w:rsid w:val="009D54A5"/>
    <w:rsid w:val="009D6D4A"/>
    <w:rsid w:val="009D6E7F"/>
    <w:rsid w:val="009D7570"/>
    <w:rsid w:val="009D784D"/>
    <w:rsid w:val="009D7D8E"/>
    <w:rsid w:val="009E142E"/>
    <w:rsid w:val="009E2657"/>
    <w:rsid w:val="009E27FF"/>
    <w:rsid w:val="009E2CCD"/>
    <w:rsid w:val="009E4485"/>
    <w:rsid w:val="009E45D8"/>
    <w:rsid w:val="009E5FA6"/>
    <w:rsid w:val="009F0FCA"/>
    <w:rsid w:val="009F1C73"/>
    <w:rsid w:val="009F1E42"/>
    <w:rsid w:val="009F244E"/>
    <w:rsid w:val="009F45C8"/>
    <w:rsid w:val="009F4650"/>
    <w:rsid w:val="009F5E2A"/>
    <w:rsid w:val="009F78A2"/>
    <w:rsid w:val="00A009EC"/>
    <w:rsid w:val="00A02CF6"/>
    <w:rsid w:val="00A04AB1"/>
    <w:rsid w:val="00A07529"/>
    <w:rsid w:val="00A10170"/>
    <w:rsid w:val="00A11240"/>
    <w:rsid w:val="00A12F55"/>
    <w:rsid w:val="00A13B7B"/>
    <w:rsid w:val="00A13E3F"/>
    <w:rsid w:val="00A13FC2"/>
    <w:rsid w:val="00A145F8"/>
    <w:rsid w:val="00A15C8C"/>
    <w:rsid w:val="00A169B4"/>
    <w:rsid w:val="00A16ABB"/>
    <w:rsid w:val="00A16E5A"/>
    <w:rsid w:val="00A175DC"/>
    <w:rsid w:val="00A22872"/>
    <w:rsid w:val="00A24221"/>
    <w:rsid w:val="00A2591A"/>
    <w:rsid w:val="00A269DE"/>
    <w:rsid w:val="00A271E0"/>
    <w:rsid w:val="00A3144C"/>
    <w:rsid w:val="00A33AD3"/>
    <w:rsid w:val="00A34DE1"/>
    <w:rsid w:val="00A34F15"/>
    <w:rsid w:val="00A35A81"/>
    <w:rsid w:val="00A36936"/>
    <w:rsid w:val="00A36CB3"/>
    <w:rsid w:val="00A37958"/>
    <w:rsid w:val="00A406F7"/>
    <w:rsid w:val="00A4076C"/>
    <w:rsid w:val="00A410F2"/>
    <w:rsid w:val="00A41A21"/>
    <w:rsid w:val="00A41C51"/>
    <w:rsid w:val="00A43FC0"/>
    <w:rsid w:val="00A45894"/>
    <w:rsid w:val="00A47B75"/>
    <w:rsid w:val="00A50EB4"/>
    <w:rsid w:val="00A50EC3"/>
    <w:rsid w:val="00A52EB7"/>
    <w:rsid w:val="00A5679D"/>
    <w:rsid w:val="00A60B6C"/>
    <w:rsid w:val="00A60E8B"/>
    <w:rsid w:val="00A639D0"/>
    <w:rsid w:val="00A65CA4"/>
    <w:rsid w:val="00A70CFE"/>
    <w:rsid w:val="00A71704"/>
    <w:rsid w:val="00A736DD"/>
    <w:rsid w:val="00A7383E"/>
    <w:rsid w:val="00A73919"/>
    <w:rsid w:val="00A74DA5"/>
    <w:rsid w:val="00A762AA"/>
    <w:rsid w:val="00A80048"/>
    <w:rsid w:val="00A80178"/>
    <w:rsid w:val="00A805CB"/>
    <w:rsid w:val="00A80D02"/>
    <w:rsid w:val="00A8155D"/>
    <w:rsid w:val="00A81A64"/>
    <w:rsid w:val="00A828B5"/>
    <w:rsid w:val="00A8415D"/>
    <w:rsid w:val="00A85504"/>
    <w:rsid w:val="00A90195"/>
    <w:rsid w:val="00A90F20"/>
    <w:rsid w:val="00A93305"/>
    <w:rsid w:val="00A93E35"/>
    <w:rsid w:val="00A94853"/>
    <w:rsid w:val="00A9547C"/>
    <w:rsid w:val="00A9664E"/>
    <w:rsid w:val="00A96701"/>
    <w:rsid w:val="00AA1628"/>
    <w:rsid w:val="00AA17F2"/>
    <w:rsid w:val="00AA2D35"/>
    <w:rsid w:val="00AA5723"/>
    <w:rsid w:val="00AA5896"/>
    <w:rsid w:val="00AA7AF8"/>
    <w:rsid w:val="00AB18D8"/>
    <w:rsid w:val="00AB5813"/>
    <w:rsid w:val="00AC15B2"/>
    <w:rsid w:val="00AC2041"/>
    <w:rsid w:val="00AC2647"/>
    <w:rsid w:val="00AC3D06"/>
    <w:rsid w:val="00AC4D72"/>
    <w:rsid w:val="00AC6495"/>
    <w:rsid w:val="00AC7AAE"/>
    <w:rsid w:val="00AD0D71"/>
    <w:rsid w:val="00AD37F3"/>
    <w:rsid w:val="00AD47E6"/>
    <w:rsid w:val="00AD7895"/>
    <w:rsid w:val="00AD7F99"/>
    <w:rsid w:val="00AE0891"/>
    <w:rsid w:val="00AE1EC2"/>
    <w:rsid w:val="00AE1FC0"/>
    <w:rsid w:val="00AE26FF"/>
    <w:rsid w:val="00AE42E0"/>
    <w:rsid w:val="00AE44B2"/>
    <w:rsid w:val="00AE58F9"/>
    <w:rsid w:val="00AE7315"/>
    <w:rsid w:val="00AF04EC"/>
    <w:rsid w:val="00AF2667"/>
    <w:rsid w:val="00AF2F63"/>
    <w:rsid w:val="00AF3FBB"/>
    <w:rsid w:val="00AF7955"/>
    <w:rsid w:val="00B02ACC"/>
    <w:rsid w:val="00B03000"/>
    <w:rsid w:val="00B0379A"/>
    <w:rsid w:val="00B0550F"/>
    <w:rsid w:val="00B07427"/>
    <w:rsid w:val="00B07850"/>
    <w:rsid w:val="00B07F37"/>
    <w:rsid w:val="00B1150A"/>
    <w:rsid w:val="00B14B23"/>
    <w:rsid w:val="00B17C6B"/>
    <w:rsid w:val="00B17E9E"/>
    <w:rsid w:val="00B2077E"/>
    <w:rsid w:val="00B20FDF"/>
    <w:rsid w:val="00B2189E"/>
    <w:rsid w:val="00B2190C"/>
    <w:rsid w:val="00B22E38"/>
    <w:rsid w:val="00B230D3"/>
    <w:rsid w:val="00B24F19"/>
    <w:rsid w:val="00B2658E"/>
    <w:rsid w:val="00B2744E"/>
    <w:rsid w:val="00B2766C"/>
    <w:rsid w:val="00B27FC3"/>
    <w:rsid w:val="00B3004D"/>
    <w:rsid w:val="00B37895"/>
    <w:rsid w:val="00B400CD"/>
    <w:rsid w:val="00B40E81"/>
    <w:rsid w:val="00B41B02"/>
    <w:rsid w:val="00B42750"/>
    <w:rsid w:val="00B446F1"/>
    <w:rsid w:val="00B454B9"/>
    <w:rsid w:val="00B51A4F"/>
    <w:rsid w:val="00B52F4C"/>
    <w:rsid w:val="00B5340B"/>
    <w:rsid w:val="00B5495A"/>
    <w:rsid w:val="00B5547A"/>
    <w:rsid w:val="00B55FB7"/>
    <w:rsid w:val="00B56C96"/>
    <w:rsid w:val="00B57F58"/>
    <w:rsid w:val="00B6183C"/>
    <w:rsid w:val="00B620A5"/>
    <w:rsid w:val="00B66222"/>
    <w:rsid w:val="00B70D1B"/>
    <w:rsid w:val="00B8005C"/>
    <w:rsid w:val="00B80195"/>
    <w:rsid w:val="00B82546"/>
    <w:rsid w:val="00B8428B"/>
    <w:rsid w:val="00B90297"/>
    <w:rsid w:val="00B920A2"/>
    <w:rsid w:val="00B92D0C"/>
    <w:rsid w:val="00B94E2A"/>
    <w:rsid w:val="00BA0866"/>
    <w:rsid w:val="00BA3925"/>
    <w:rsid w:val="00BA3BDB"/>
    <w:rsid w:val="00BA43B7"/>
    <w:rsid w:val="00BA44FE"/>
    <w:rsid w:val="00BA5293"/>
    <w:rsid w:val="00BA529D"/>
    <w:rsid w:val="00BA597D"/>
    <w:rsid w:val="00BA79B5"/>
    <w:rsid w:val="00BB21F8"/>
    <w:rsid w:val="00BB2E79"/>
    <w:rsid w:val="00BB425D"/>
    <w:rsid w:val="00BB634A"/>
    <w:rsid w:val="00BB7B28"/>
    <w:rsid w:val="00BC0468"/>
    <w:rsid w:val="00BC26C4"/>
    <w:rsid w:val="00BC4838"/>
    <w:rsid w:val="00BC4D0E"/>
    <w:rsid w:val="00BC6001"/>
    <w:rsid w:val="00BC68B9"/>
    <w:rsid w:val="00BC731E"/>
    <w:rsid w:val="00BD0FC1"/>
    <w:rsid w:val="00BD1567"/>
    <w:rsid w:val="00BD1CD1"/>
    <w:rsid w:val="00BD3039"/>
    <w:rsid w:val="00BD36E4"/>
    <w:rsid w:val="00BD7426"/>
    <w:rsid w:val="00BE4C8E"/>
    <w:rsid w:val="00BE60B6"/>
    <w:rsid w:val="00BE784D"/>
    <w:rsid w:val="00BE7D64"/>
    <w:rsid w:val="00BF0DB2"/>
    <w:rsid w:val="00BF1038"/>
    <w:rsid w:val="00BF2ADB"/>
    <w:rsid w:val="00BF4B43"/>
    <w:rsid w:val="00BF5A41"/>
    <w:rsid w:val="00C015A3"/>
    <w:rsid w:val="00C0278C"/>
    <w:rsid w:val="00C06AFB"/>
    <w:rsid w:val="00C07CEC"/>
    <w:rsid w:val="00C1236C"/>
    <w:rsid w:val="00C135F9"/>
    <w:rsid w:val="00C142C6"/>
    <w:rsid w:val="00C14608"/>
    <w:rsid w:val="00C15383"/>
    <w:rsid w:val="00C160E6"/>
    <w:rsid w:val="00C166B1"/>
    <w:rsid w:val="00C16912"/>
    <w:rsid w:val="00C170BB"/>
    <w:rsid w:val="00C209B2"/>
    <w:rsid w:val="00C22AD5"/>
    <w:rsid w:val="00C22F44"/>
    <w:rsid w:val="00C250CD"/>
    <w:rsid w:val="00C25983"/>
    <w:rsid w:val="00C25B75"/>
    <w:rsid w:val="00C26323"/>
    <w:rsid w:val="00C26464"/>
    <w:rsid w:val="00C26BCA"/>
    <w:rsid w:val="00C27D2A"/>
    <w:rsid w:val="00C325CA"/>
    <w:rsid w:val="00C34610"/>
    <w:rsid w:val="00C452A3"/>
    <w:rsid w:val="00C46D5B"/>
    <w:rsid w:val="00C47FF6"/>
    <w:rsid w:val="00C503FC"/>
    <w:rsid w:val="00C510B5"/>
    <w:rsid w:val="00C515A2"/>
    <w:rsid w:val="00C51E29"/>
    <w:rsid w:val="00C52E3F"/>
    <w:rsid w:val="00C53FED"/>
    <w:rsid w:val="00C54510"/>
    <w:rsid w:val="00C5458F"/>
    <w:rsid w:val="00C5526A"/>
    <w:rsid w:val="00C61993"/>
    <w:rsid w:val="00C65526"/>
    <w:rsid w:val="00C660A3"/>
    <w:rsid w:val="00C66FE7"/>
    <w:rsid w:val="00C67B98"/>
    <w:rsid w:val="00C74576"/>
    <w:rsid w:val="00C774D7"/>
    <w:rsid w:val="00C809F4"/>
    <w:rsid w:val="00C8114D"/>
    <w:rsid w:val="00C819EF"/>
    <w:rsid w:val="00C8415E"/>
    <w:rsid w:val="00C85A00"/>
    <w:rsid w:val="00C85C5C"/>
    <w:rsid w:val="00C905D4"/>
    <w:rsid w:val="00C90ACF"/>
    <w:rsid w:val="00C928F7"/>
    <w:rsid w:val="00C93134"/>
    <w:rsid w:val="00C9456C"/>
    <w:rsid w:val="00C95409"/>
    <w:rsid w:val="00C978B9"/>
    <w:rsid w:val="00CA07BB"/>
    <w:rsid w:val="00CA1E6A"/>
    <w:rsid w:val="00CA2218"/>
    <w:rsid w:val="00CA2778"/>
    <w:rsid w:val="00CA35C7"/>
    <w:rsid w:val="00CA7302"/>
    <w:rsid w:val="00CB09B3"/>
    <w:rsid w:val="00CB1A0E"/>
    <w:rsid w:val="00CB3B4D"/>
    <w:rsid w:val="00CC0073"/>
    <w:rsid w:val="00CC095B"/>
    <w:rsid w:val="00CC2FE8"/>
    <w:rsid w:val="00CC42D4"/>
    <w:rsid w:val="00CC538F"/>
    <w:rsid w:val="00CC5DD1"/>
    <w:rsid w:val="00CC6F21"/>
    <w:rsid w:val="00CC7067"/>
    <w:rsid w:val="00CC7A53"/>
    <w:rsid w:val="00CD00EA"/>
    <w:rsid w:val="00CD1998"/>
    <w:rsid w:val="00CD787A"/>
    <w:rsid w:val="00CE0C36"/>
    <w:rsid w:val="00CE3335"/>
    <w:rsid w:val="00CE5568"/>
    <w:rsid w:val="00CE6848"/>
    <w:rsid w:val="00CE7E55"/>
    <w:rsid w:val="00CF1A67"/>
    <w:rsid w:val="00CF1D08"/>
    <w:rsid w:val="00CF2A80"/>
    <w:rsid w:val="00CF3533"/>
    <w:rsid w:val="00CF4606"/>
    <w:rsid w:val="00CF5EF9"/>
    <w:rsid w:val="00CF7B39"/>
    <w:rsid w:val="00D001CD"/>
    <w:rsid w:val="00D01A73"/>
    <w:rsid w:val="00D01D08"/>
    <w:rsid w:val="00D01D5A"/>
    <w:rsid w:val="00D02760"/>
    <w:rsid w:val="00D036DB"/>
    <w:rsid w:val="00D03E6B"/>
    <w:rsid w:val="00D0489E"/>
    <w:rsid w:val="00D04AF2"/>
    <w:rsid w:val="00D0627E"/>
    <w:rsid w:val="00D065A4"/>
    <w:rsid w:val="00D07EAB"/>
    <w:rsid w:val="00D07EC8"/>
    <w:rsid w:val="00D11027"/>
    <w:rsid w:val="00D12416"/>
    <w:rsid w:val="00D15047"/>
    <w:rsid w:val="00D16F61"/>
    <w:rsid w:val="00D179C2"/>
    <w:rsid w:val="00D23025"/>
    <w:rsid w:val="00D25C94"/>
    <w:rsid w:val="00D27120"/>
    <w:rsid w:val="00D279C4"/>
    <w:rsid w:val="00D30648"/>
    <w:rsid w:val="00D30C1D"/>
    <w:rsid w:val="00D33757"/>
    <w:rsid w:val="00D34C6B"/>
    <w:rsid w:val="00D35A30"/>
    <w:rsid w:val="00D37A39"/>
    <w:rsid w:val="00D37C37"/>
    <w:rsid w:val="00D408B7"/>
    <w:rsid w:val="00D40D9A"/>
    <w:rsid w:val="00D433D1"/>
    <w:rsid w:val="00D4576C"/>
    <w:rsid w:val="00D47185"/>
    <w:rsid w:val="00D50E5C"/>
    <w:rsid w:val="00D51245"/>
    <w:rsid w:val="00D52B82"/>
    <w:rsid w:val="00D5565B"/>
    <w:rsid w:val="00D5687D"/>
    <w:rsid w:val="00D56D14"/>
    <w:rsid w:val="00D5795F"/>
    <w:rsid w:val="00D601A4"/>
    <w:rsid w:val="00D642E4"/>
    <w:rsid w:val="00D65F76"/>
    <w:rsid w:val="00D671CD"/>
    <w:rsid w:val="00D67DF4"/>
    <w:rsid w:val="00D7116D"/>
    <w:rsid w:val="00D7150A"/>
    <w:rsid w:val="00D73422"/>
    <w:rsid w:val="00D747A1"/>
    <w:rsid w:val="00D765C4"/>
    <w:rsid w:val="00D81605"/>
    <w:rsid w:val="00D81BB2"/>
    <w:rsid w:val="00D83558"/>
    <w:rsid w:val="00D8394E"/>
    <w:rsid w:val="00D8686C"/>
    <w:rsid w:val="00D86B79"/>
    <w:rsid w:val="00D871A6"/>
    <w:rsid w:val="00D87B2C"/>
    <w:rsid w:val="00D87CF6"/>
    <w:rsid w:val="00D900AE"/>
    <w:rsid w:val="00D9241F"/>
    <w:rsid w:val="00D93063"/>
    <w:rsid w:val="00D9310E"/>
    <w:rsid w:val="00D94183"/>
    <w:rsid w:val="00D96A5A"/>
    <w:rsid w:val="00D971A9"/>
    <w:rsid w:val="00DA200D"/>
    <w:rsid w:val="00DA3653"/>
    <w:rsid w:val="00DA3C1B"/>
    <w:rsid w:val="00DA479F"/>
    <w:rsid w:val="00DA4AB4"/>
    <w:rsid w:val="00DA6432"/>
    <w:rsid w:val="00DA660D"/>
    <w:rsid w:val="00DA7AAB"/>
    <w:rsid w:val="00DB1359"/>
    <w:rsid w:val="00DB1637"/>
    <w:rsid w:val="00DB1B93"/>
    <w:rsid w:val="00DB1CD1"/>
    <w:rsid w:val="00DB1D8A"/>
    <w:rsid w:val="00DB2AE7"/>
    <w:rsid w:val="00DB4D5C"/>
    <w:rsid w:val="00DC148A"/>
    <w:rsid w:val="00DD063F"/>
    <w:rsid w:val="00DD16CD"/>
    <w:rsid w:val="00DD2947"/>
    <w:rsid w:val="00DD2B3F"/>
    <w:rsid w:val="00DD5194"/>
    <w:rsid w:val="00DD5862"/>
    <w:rsid w:val="00DD69D5"/>
    <w:rsid w:val="00DE3937"/>
    <w:rsid w:val="00DE44C6"/>
    <w:rsid w:val="00DE7355"/>
    <w:rsid w:val="00DE7604"/>
    <w:rsid w:val="00DE7FA9"/>
    <w:rsid w:val="00DF0A4D"/>
    <w:rsid w:val="00DF106D"/>
    <w:rsid w:val="00DF1277"/>
    <w:rsid w:val="00DF127E"/>
    <w:rsid w:val="00DF1A43"/>
    <w:rsid w:val="00DF266F"/>
    <w:rsid w:val="00DF4421"/>
    <w:rsid w:val="00DF4D62"/>
    <w:rsid w:val="00DF65F8"/>
    <w:rsid w:val="00DF7A4F"/>
    <w:rsid w:val="00E00E09"/>
    <w:rsid w:val="00E012AB"/>
    <w:rsid w:val="00E0225A"/>
    <w:rsid w:val="00E04F56"/>
    <w:rsid w:val="00E053AB"/>
    <w:rsid w:val="00E05884"/>
    <w:rsid w:val="00E05F7A"/>
    <w:rsid w:val="00E10BD5"/>
    <w:rsid w:val="00E1237C"/>
    <w:rsid w:val="00E15877"/>
    <w:rsid w:val="00E15BD5"/>
    <w:rsid w:val="00E20AD7"/>
    <w:rsid w:val="00E22182"/>
    <w:rsid w:val="00E22517"/>
    <w:rsid w:val="00E23C0E"/>
    <w:rsid w:val="00E27E81"/>
    <w:rsid w:val="00E30D60"/>
    <w:rsid w:val="00E30EAD"/>
    <w:rsid w:val="00E350CF"/>
    <w:rsid w:val="00E37272"/>
    <w:rsid w:val="00E37CE3"/>
    <w:rsid w:val="00E37DD8"/>
    <w:rsid w:val="00E424E0"/>
    <w:rsid w:val="00E522FF"/>
    <w:rsid w:val="00E568BB"/>
    <w:rsid w:val="00E57B40"/>
    <w:rsid w:val="00E61189"/>
    <w:rsid w:val="00E613DE"/>
    <w:rsid w:val="00E6480E"/>
    <w:rsid w:val="00E6502F"/>
    <w:rsid w:val="00E66396"/>
    <w:rsid w:val="00E70C1B"/>
    <w:rsid w:val="00E71B5F"/>
    <w:rsid w:val="00E74026"/>
    <w:rsid w:val="00E75654"/>
    <w:rsid w:val="00E80249"/>
    <w:rsid w:val="00E8196D"/>
    <w:rsid w:val="00E8241B"/>
    <w:rsid w:val="00E8655A"/>
    <w:rsid w:val="00E9247C"/>
    <w:rsid w:val="00E92514"/>
    <w:rsid w:val="00E9271D"/>
    <w:rsid w:val="00E94275"/>
    <w:rsid w:val="00E967DC"/>
    <w:rsid w:val="00EA258E"/>
    <w:rsid w:val="00EA3056"/>
    <w:rsid w:val="00EA5252"/>
    <w:rsid w:val="00EA5D0A"/>
    <w:rsid w:val="00EA7723"/>
    <w:rsid w:val="00EA7C7E"/>
    <w:rsid w:val="00EB379C"/>
    <w:rsid w:val="00EB5214"/>
    <w:rsid w:val="00EB6520"/>
    <w:rsid w:val="00EB6551"/>
    <w:rsid w:val="00EB7B9C"/>
    <w:rsid w:val="00EC2748"/>
    <w:rsid w:val="00EC36F5"/>
    <w:rsid w:val="00EC4DB4"/>
    <w:rsid w:val="00EC6163"/>
    <w:rsid w:val="00EC6AFC"/>
    <w:rsid w:val="00EC71BD"/>
    <w:rsid w:val="00EC761B"/>
    <w:rsid w:val="00EC7D7E"/>
    <w:rsid w:val="00ED0609"/>
    <w:rsid w:val="00ED1DFC"/>
    <w:rsid w:val="00ED2182"/>
    <w:rsid w:val="00ED2D28"/>
    <w:rsid w:val="00ED76D4"/>
    <w:rsid w:val="00EE026E"/>
    <w:rsid w:val="00EE1F99"/>
    <w:rsid w:val="00EE36B0"/>
    <w:rsid w:val="00EE3E17"/>
    <w:rsid w:val="00EE4883"/>
    <w:rsid w:val="00EE4AC5"/>
    <w:rsid w:val="00EE4C5F"/>
    <w:rsid w:val="00EE5D8C"/>
    <w:rsid w:val="00EF0EAA"/>
    <w:rsid w:val="00EF1C8C"/>
    <w:rsid w:val="00EF2313"/>
    <w:rsid w:val="00EF4082"/>
    <w:rsid w:val="00EF5083"/>
    <w:rsid w:val="00EF551E"/>
    <w:rsid w:val="00EF68A1"/>
    <w:rsid w:val="00F00E33"/>
    <w:rsid w:val="00F01B26"/>
    <w:rsid w:val="00F021D0"/>
    <w:rsid w:val="00F04474"/>
    <w:rsid w:val="00F046B6"/>
    <w:rsid w:val="00F04805"/>
    <w:rsid w:val="00F05BC7"/>
    <w:rsid w:val="00F104C8"/>
    <w:rsid w:val="00F11365"/>
    <w:rsid w:val="00F11CC9"/>
    <w:rsid w:val="00F13B36"/>
    <w:rsid w:val="00F14A51"/>
    <w:rsid w:val="00F14ED1"/>
    <w:rsid w:val="00F20281"/>
    <w:rsid w:val="00F209BB"/>
    <w:rsid w:val="00F21059"/>
    <w:rsid w:val="00F21423"/>
    <w:rsid w:val="00F219AB"/>
    <w:rsid w:val="00F21A91"/>
    <w:rsid w:val="00F22145"/>
    <w:rsid w:val="00F224E3"/>
    <w:rsid w:val="00F2286C"/>
    <w:rsid w:val="00F23B75"/>
    <w:rsid w:val="00F23D60"/>
    <w:rsid w:val="00F2407B"/>
    <w:rsid w:val="00F254DC"/>
    <w:rsid w:val="00F25A40"/>
    <w:rsid w:val="00F30D94"/>
    <w:rsid w:val="00F363CA"/>
    <w:rsid w:val="00F36750"/>
    <w:rsid w:val="00F36E96"/>
    <w:rsid w:val="00F375FF"/>
    <w:rsid w:val="00F408A7"/>
    <w:rsid w:val="00F41FAB"/>
    <w:rsid w:val="00F4240A"/>
    <w:rsid w:val="00F42C01"/>
    <w:rsid w:val="00F4333B"/>
    <w:rsid w:val="00F4671D"/>
    <w:rsid w:val="00F477ED"/>
    <w:rsid w:val="00F47931"/>
    <w:rsid w:val="00F50502"/>
    <w:rsid w:val="00F54298"/>
    <w:rsid w:val="00F5676F"/>
    <w:rsid w:val="00F56B8D"/>
    <w:rsid w:val="00F57E16"/>
    <w:rsid w:val="00F57E82"/>
    <w:rsid w:val="00F606B3"/>
    <w:rsid w:val="00F62A36"/>
    <w:rsid w:val="00F63990"/>
    <w:rsid w:val="00F6421F"/>
    <w:rsid w:val="00F645CB"/>
    <w:rsid w:val="00F64761"/>
    <w:rsid w:val="00F64A79"/>
    <w:rsid w:val="00F64DE9"/>
    <w:rsid w:val="00F65161"/>
    <w:rsid w:val="00F65A72"/>
    <w:rsid w:val="00F65A9A"/>
    <w:rsid w:val="00F66E80"/>
    <w:rsid w:val="00F67508"/>
    <w:rsid w:val="00F705D4"/>
    <w:rsid w:val="00F71D9A"/>
    <w:rsid w:val="00F72555"/>
    <w:rsid w:val="00F72947"/>
    <w:rsid w:val="00F72ACC"/>
    <w:rsid w:val="00F73FA6"/>
    <w:rsid w:val="00F742A5"/>
    <w:rsid w:val="00F801F9"/>
    <w:rsid w:val="00F80D60"/>
    <w:rsid w:val="00F81F5F"/>
    <w:rsid w:val="00F82CC6"/>
    <w:rsid w:val="00F830AE"/>
    <w:rsid w:val="00F85EA9"/>
    <w:rsid w:val="00F87C6A"/>
    <w:rsid w:val="00F909A4"/>
    <w:rsid w:val="00F94197"/>
    <w:rsid w:val="00F94750"/>
    <w:rsid w:val="00F95F06"/>
    <w:rsid w:val="00F968B8"/>
    <w:rsid w:val="00F96C73"/>
    <w:rsid w:val="00F97532"/>
    <w:rsid w:val="00FA0191"/>
    <w:rsid w:val="00FA0396"/>
    <w:rsid w:val="00FA0E75"/>
    <w:rsid w:val="00FA2AD0"/>
    <w:rsid w:val="00FA519F"/>
    <w:rsid w:val="00FA5A5B"/>
    <w:rsid w:val="00FB033D"/>
    <w:rsid w:val="00FB25C9"/>
    <w:rsid w:val="00FB36FC"/>
    <w:rsid w:val="00FB40BB"/>
    <w:rsid w:val="00FB55E2"/>
    <w:rsid w:val="00FB5AE6"/>
    <w:rsid w:val="00FB7854"/>
    <w:rsid w:val="00FC28D0"/>
    <w:rsid w:val="00FC4D4F"/>
    <w:rsid w:val="00FC67E6"/>
    <w:rsid w:val="00FC6DF3"/>
    <w:rsid w:val="00FC6F6A"/>
    <w:rsid w:val="00FC7ECB"/>
    <w:rsid w:val="00FD1500"/>
    <w:rsid w:val="00FD1FB8"/>
    <w:rsid w:val="00FD453B"/>
    <w:rsid w:val="00FD472F"/>
    <w:rsid w:val="00FD5765"/>
    <w:rsid w:val="00FE0AC4"/>
    <w:rsid w:val="00FE3ABB"/>
    <w:rsid w:val="00FE4111"/>
    <w:rsid w:val="00FE4AEC"/>
    <w:rsid w:val="00FE5C3F"/>
    <w:rsid w:val="00FF0A41"/>
    <w:rsid w:val="00FF1929"/>
    <w:rsid w:val="00FF1C5D"/>
    <w:rsid w:val="00FF3445"/>
    <w:rsid w:val="00FF3FEE"/>
    <w:rsid w:val="00FF59AD"/>
    <w:rsid w:val="00FF5DC4"/>
    <w:rsid w:val="225C4C4C"/>
    <w:rsid w:val="35514223"/>
    <w:rsid w:val="3F110C85"/>
    <w:rsid w:val="49FA7E06"/>
    <w:rsid w:val="5013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FFC376-E2CF-4BF3-B0B4-F7337AF4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9"/>
    <w:pPr>
      <w:widowControl w:val="0"/>
      <w:jc w:val="both"/>
    </w:pPr>
    <w:rPr>
      <w:rFonts w:ascii="Times New Roman" w:eastAsia="宋体" w:hAnsi="Times New Roman" w:cs="Times New Roman"/>
      <w:kern w:val="2"/>
      <w:sz w:val="21"/>
    </w:rPr>
  </w:style>
  <w:style w:type="paragraph" w:styleId="1">
    <w:name w:val="heading 1"/>
    <w:basedOn w:val="a"/>
    <w:link w:val="1Char"/>
    <w:uiPriority w:val="9"/>
    <w:qFormat/>
    <w:rsid w:val="00E6480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00E09"/>
    <w:rPr>
      <w:sz w:val="18"/>
      <w:szCs w:val="18"/>
    </w:rPr>
  </w:style>
  <w:style w:type="paragraph" w:styleId="a4">
    <w:name w:val="footer"/>
    <w:basedOn w:val="a"/>
    <w:link w:val="Char0"/>
    <w:uiPriority w:val="99"/>
    <w:unhideWhenUsed/>
    <w:qFormat/>
    <w:rsid w:val="00E00E0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E00E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Title"/>
    <w:basedOn w:val="a"/>
    <w:next w:val="a"/>
    <w:link w:val="Char2"/>
    <w:qFormat/>
    <w:rsid w:val="00E00E09"/>
    <w:pPr>
      <w:spacing w:before="240" w:after="60"/>
      <w:jc w:val="center"/>
      <w:outlineLvl w:val="0"/>
    </w:pPr>
    <w:rPr>
      <w:rFonts w:ascii="Cambria" w:eastAsia="仿宋" w:hAnsi="Cambria"/>
      <w:b/>
      <w:bCs/>
      <w:sz w:val="32"/>
      <w:szCs w:val="32"/>
    </w:rPr>
  </w:style>
  <w:style w:type="table" w:styleId="a7">
    <w:name w:val="Table Grid"/>
    <w:basedOn w:val="a1"/>
    <w:uiPriority w:val="39"/>
    <w:qFormat/>
    <w:rsid w:val="00E00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E00E09"/>
    <w:rPr>
      <w:sz w:val="18"/>
      <w:szCs w:val="18"/>
    </w:rPr>
  </w:style>
  <w:style w:type="character" w:customStyle="1" w:styleId="Char0">
    <w:name w:val="页脚 Char"/>
    <w:basedOn w:val="a0"/>
    <w:link w:val="a4"/>
    <w:uiPriority w:val="99"/>
    <w:qFormat/>
    <w:rsid w:val="00E00E09"/>
    <w:rPr>
      <w:sz w:val="18"/>
      <w:szCs w:val="18"/>
    </w:rPr>
  </w:style>
  <w:style w:type="character" w:customStyle="1" w:styleId="Char2">
    <w:name w:val="标题 Char"/>
    <w:basedOn w:val="a0"/>
    <w:link w:val="a6"/>
    <w:qFormat/>
    <w:rsid w:val="00E00E09"/>
    <w:rPr>
      <w:rFonts w:ascii="Cambria" w:eastAsia="仿宋" w:hAnsi="Cambria" w:cs="Times New Roman"/>
      <w:b/>
      <w:bCs/>
      <w:sz w:val="32"/>
      <w:szCs w:val="32"/>
    </w:rPr>
  </w:style>
  <w:style w:type="character" w:customStyle="1" w:styleId="Char">
    <w:name w:val="批注框文本 Char"/>
    <w:basedOn w:val="a0"/>
    <w:link w:val="a3"/>
    <w:uiPriority w:val="99"/>
    <w:semiHidden/>
    <w:rsid w:val="00E00E09"/>
    <w:rPr>
      <w:rFonts w:ascii="Times New Roman" w:eastAsia="宋体" w:hAnsi="Times New Roman" w:cs="Times New Roman"/>
      <w:kern w:val="2"/>
      <w:sz w:val="18"/>
      <w:szCs w:val="18"/>
    </w:rPr>
  </w:style>
  <w:style w:type="character" w:customStyle="1" w:styleId="1Char">
    <w:name w:val="标题 1 Char"/>
    <w:basedOn w:val="a0"/>
    <w:link w:val="1"/>
    <w:uiPriority w:val="9"/>
    <w:qFormat/>
    <w:rsid w:val="00E6480E"/>
    <w:rPr>
      <w:rFonts w:ascii="宋体" w:eastAsia="宋体" w:hAnsi="宋体" w:cs="宋体"/>
      <w:b/>
      <w:bCs/>
      <w:kern w:val="36"/>
      <w:sz w:val="48"/>
      <w:szCs w:val="48"/>
    </w:rPr>
  </w:style>
  <w:style w:type="paragraph" w:styleId="a8">
    <w:name w:val="Normal (Web)"/>
    <w:basedOn w:val="a"/>
    <w:uiPriority w:val="99"/>
    <w:semiHidden/>
    <w:unhideWhenUsed/>
    <w:qFormat/>
    <w:rsid w:val="008E3E29"/>
    <w:pPr>
      <w:widowControl/>
      <w:spacing w:before="100" w:beforeAutospacing="1" w:after="100" w:afterAutospacing="1"/>
      <w:jc w:val="left"/>
    </w:pPr>
    <w:rPr>
      <w:rFonts w:ascii="宋体" w:hAnsi="宋体" w:cs="宋体"/>
      <w:kern w:val="0"/>
      <w:sz w:val="24"/>
      <w:szCs w:val="24"/>
    </w:rPr>
  </w:style>
  <w:style w:type="character" w:customStyle="1" w:styleId="abstractitem-style-span">
    <w:name w:val="abstract_item-style-span"/>
    <w:basedOn w:val="a0"/>
    <w:rsid w:val="00A2591A"/>
  </w:style>
  <w:style w:type="character" w:styleId="a9">
    <w:name w:val="Hyperlink"/>
    <w:basedOn w:val="a0"/>
    <w:uiPriority w:val="99"/>
    <w:semiHidden/>
    <w:unhideWhenUsed/>
    <w:rsid w:val="001E69E1"/>
    <w:rPr>
      <w:color w:val="0000FF"/>
      <w:u w:val="single"/>
    </w:rPr>
  </w:style>
  <w:style w:type="character" w:styleId="aa">
    <w:name w:val="Emphasis"/>
    <w:basedOn w:val="a0"/>
    <w:uiPriority w:val="20"/>
    <w:qFormat/>
    <w:rsid w:val="006716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06">
      <w:bodyDiv w:val="1"/>
      <w:marLeft w:val="0"/>
      <w:marRight w:val="0"/>
      <w:marTop w:val="0"/>
      <w:marBottom w:val="0"/>
      <w:divBdr>
        <w:top w:val="none" w:sz="0" w:space="0" w:color="auto"/>
        <w:left w:val="none" w:sz="0" w:space="0" w:color="auto"/>
        <w:bottom w:val="none" w:sz="0" w:space="0" w:color="auto"/>
        <w:right w:val="none" w:sz="0" w:space="0" w:color="auto"/>
      </w:divBdr>
    </w:div>
    <w:div w:id="12609866">
      <w:bodyDiv w:val="1"/>
      <w:marLeft w:val="0"/>
      <w:marRight w:val="0"/>
      <w:marTop w:val="0"/>
      <w:marBottom w:val="0"/>
      <w:divBdr>
        <w:top w:val="none" w:sz="0" w:space="0" w:color="auto"/>
        <w:left w:val="none" w:sz="0" w:space="0" w:color="auto"/>
        <w:bottom w:val="none" w:sz="0" w:space="0" w:color="auto"/>
        <w:right w:val="none" w:sz="0" w:space="0" w:color="auto"/>
      </w:divBdr>
    </w:div>
    <w:div w:id="23796511">
      <w:bodyDiv w:val="1"/>
      <w:marLeft w:val="0"/>
      <w:marRight w:val="0"/>
      <w:marTop w:val="0"/>
      <w:marBottom w:val="0"/>
      <w:divBdr>
        <w:top w:val="none" w:sz="0" w:space="0" w:color="auto"/>
        <w:left w:val="none" w:sz="0" w:space="0" w:color="auto"/>
        <w:bottom w:val="none" w:sz="0" w:space="0" w:color="auto"/>
        <w:right w:val="none" w:sz="0" w:space="0" w:color="auto"/>
      </w:divBdr>
    </w:div>
    <w:div w:id="34427576">
      <w:bodyDiv w:val="1"/>
      <w:marLeft w:val="0"/>
      <w:marRight w:val="0"/>
      <w:marTop w:val="0"/>
      <w:marBottom w:val="0"/>
      <w:divBdr>
        <w:top w:val="none" w:sz="0" w:space="0" w:color="auto"/>
        <w:left w:val="none" w:sz="0" w:space="0" w:color="auto"/>
        <w:bottom w:val="none" w:sz="0" w:space="0" w:color="auto"/>
        <w:right w:val="none" w:sz="0" w:space="0" w:color="auto"/>
      </w:divBdr>
    </w:div>
    <w:div w:id="51002404">
      <w:bodyDiv w:val="1"/>
      <w:marLeft w:val="0"/>
      <w:marRight w:val="0"/>
      <w:marTop w:val="0"/>
      <w:marBottom w:val="0"/>
      <w:divBdr>
        <w:top w:val="none" w:sz="0" w:space="0" w:color="auto"/>
        <w:left w:val="none" w:sz="0" w:space="0" w:color="auto"/>
        <w:bottom w:val="none" w:sz="0" w:space="0" w:color="auto"/>
        <w:right w:val="none" w:sz="0" w:space="0" w:color="auto"/>
      </w:divBdr>
    </w:div>
    <w:div w:id="59981557">
      <w:bodyDiv w:val="1"/>
      <w:marLeft w:val="0"/>
      <w:marRight w:val="0"/>
      <w:marTop w:val="0"/>
      <w:marBottom w:val="0"/>
      <w:divBdr>
        <w:top w:val="none" w:sz="0" w:space="0" w:color="auto"/>
        <w:left w:val="none" w:sz="0" w:space="0" w:color="auto"/>
        <w:bottom w:val="none" w:sz="0" w:space="0" w:color="auto"/>
        <w:right w:val="none" w:sz="0" w:space="0" w:color="auto"/>
      </w:divBdr>
    </w:div>
    <w:div w:id="68962540">
      <w:bodyDiv w:val="1"/>
      <w:marLeft w:val="0"/>
      <w:marRight w:val="0"/>
      <w:marTop w:val="0"/>
      <w:marBottom w:val="0"/>
      <w:divBdr>
        <w:top w:val="none" w:sz="0" w:space="0" w:color="auto"/>
        <w:left w:val="none" w:sz="0" w:space="0" w:color="auto"/>
        <w:bottom w:val="none" w:sz="0" w:space="0" w:color="auto"/>
        <w:right w:val="none" w:sz="0" w:space="0" w:color="auto"/>
      </w:divBdr>
    </w:div>
    <w:div w:id="151482420">
      <w:bodyDiv w:val="1"/>
      <w:marLeft w:val="0"/>
      <w:marRight w:val="0"/>
      <w:marTop w:val="0"/>
      <w:marBottom w:val="0"/>
      <w:divBdr>
        <w:top w:val="none" w:sz="0" w:space="0" w:color="auto"/>
        <w:left w:val="none" w:sz="0" w:space="0" w:color="auto"/>
        <w:bottom w:val="none" w:sz="0" w:space="0" w:color="auto"/>
        <w:right w:val="none" w:sz="0" w:space="0" w:color="auto"/>
      </w:divBdr>
    </w:div>
    <w:div w:id="203376099">
      <w:bodyDiv w:val="1"/>
      <w:marLeft w:val="0"/>
      <w:marRight w:val="0"/>
      <w:marTop w:val="0"/>
      <w:marBottom w:val="0"/>
      <w:divBdr>
        <w:top w:val="none" w:sz="0" w:space="0" w:color="auto"/>
        <w:left w:val="none" w:sz="0" w:space="0" w:color="auto"/>
        <w:bottom w:val="none" w:sz="0" w:space="0" w:color="auto"/>
        <w:right w:val="none" w:sz="0" w:space="0" w:color="auto"/>
      </w:divBdr>
    </w:div>
    <w:div w:id="219750905">
      <w:bodyDiv w:val="1"/>
      <w:marLeft w:val="0"/>
      <w:marRight w:val="0"/>
      <w:marTop w:val="0"/>
      <w:marBottom w:val="0"/>
      <w:divBdr>
        <w:top w:val="none" w:sz="0" w:space="0" w:color="auto"/>
        <w:left w:val="none" w:sz="0" w:space="0" w:color="auto"/>
        <w:bottom w:val="none" w:sz="0" w:space="0" w:color="auto"/>
        <w:right w:val="none" w:sz="0" w:space="0" w:color="auto"/>
      </w:divBdr>
    </w:div>
    <w:div w:id="296179635">
      <w:bodyDiv w:val="1"/>
      <w:marLeft w:val="0"/>
      <w:marRight w:val="0"/>
      <w:marTop w:val="0"/>
      <w:marBottom w:val="0"/>
      <w:divBdr>
        <w:top w:val="none" w:sz="0" w:space="0" w:color="auto"/>
        <w:left w:val="none" w:sz="0" w:space="0" w:color="auto"/>
        <w:bottom w:val="none" w:sz="0" w:space="0" w:color="auto"/>
        <w:right w:val="none" w:sz="0" w:space="0" w:color="auto"/>
      </w:divBdr>
    </w:div>
    <w:div w:id="381487872">
      <w:bodyDiv w:val="1"/>
      <w:marLeft w:val="0"/>
      <w:marRight w:val="0"/>
      <w:marTop w:val="0"/>
      <w:marBottom w:val="0"/>
      <w:divBdr>
        <w:top w:val="none" w:sz="0" w:space="0" w:color="auto"/>
        <w:left w:val="none" w:sz="0" w:space="0" w:color="auto"/>
        <w:bottom w:val="none" w:sz="0" w:space="0" w:color="auto"/>
        <w:right w:val="none" w:sz="0" w:space="0" w:color="auto"/>
      </w:divBdr>
    </w:div>
    <w:div w:id="383606913">
      <w:bodyDiv w:val="1"/>
      <w:marLeft w:val="0"/>
      <w:marRight w:val="0"/>
      <w:marTop w:val="0"/>
      <w:marBottom w:val="0"/>
      <w:divBdr>
        <w:top w:val="none" w:sz="0" w:space="0" w:color="auto"/>
        <w:left w:val="none" w:sz="0" w:space="0" w:color="auto"/>
        <w:bottom w:val="none" w:sz="0" w:space="0" w:color="auto"/>
        <w:right w:val="none" w:sz="0" w:space="0" w:color="auto"/>
      </w:divBdr>
    </w:div>
    <w:div w:id="419831493">
      <w:bodyDiv w:val="1"/>
      <w:marLeft w:val="0"/>
      <w:marRight w:val="0"/>
      <w:marTop w:val="0"/>
      <w:marBottom w:val="0"/>
      <w:divBdr>
        <w:top w:val="none" w:sz="0" w:space="0" w:color="auto"/>
        <w:left w:val="none" w:sz="0" w:space="0" w:color="auto"/>
        <w:bottom w:val="none" w:sz="0" w:space="0" w:color="auto"/>
        <w:right w:val="none" w:sz="0" w:space="0" w:color="auto"/>
      </w:divBdr>
    </w:div>
    <w:div w:id="434981425">
      <w:bodyDiv w:val="1"/>
      <w:marLeft w:val="0"/>
      <w:marRight w:val="0"/>
      <w:marTop w:val="0"/>
      <w:marBottom w:val="0"/>
      <w:divBdr>
        <w:top w:val="none" w:sz="0" w:space="0" w:color="auto"/>
        <w:left w:val="none" w:sz="0" w:space="0" w:color="auto"/>
        <w:bottom w:val="none" w:sz="0" w:space="0" w:color="auto"/>
        <w:right w:val="none" w:sz="0" w:space="0" w:color="auto"/>
      </w:divBdr>
    </w:div>
    <w:div w:id="469907919">
      <w:bodyDiv w:val="1"/>
      <w:marLeft w:val="0"/>
      <w:marRight w:val="0"/>
      <w:marTop w:val="0"/>
      <w:marBottom w:val="0"/>
      <w:divBdr>
        <w:top w:val="none" w:sz="0" w:space="0" w:color="auto"/>
        <w:left w:val="none" w:sz="0" w:space="0" w:color="auto"/>
        <w:bottom w:val="none" w:sz="0" w:space="0" w:color="auto"/>
        <w:right w:val="none" w:sz="0" w:space="0" w:color="auto"/>
      </w:divBdr>
    </w:div>
    <w:div w:id="539519253">
      <w:bodyDiv w:val="1"/>
      <w:marLeft w:val="0"/>
      <w:marRight w:val="0"/>
      <w:marTop w:val="0"/>
      <w:marBottom w:val="0"/>
      <w:divBdr>
        <w:top w:val="none" w:sz="0" w:space="0" w:color="auto"/>
        <w:left w:val="none" w:sz="0" w:space="0" w:color="auto"/>
        <w:bottom w:val="none" w:sz="0" w:space="0" w:color="auto"/>
        <w:right w:val="none" w:sz="0" w:space="0" w:color="auto"/>
      </w:divBdr>
    </w:div>
    <w:div w:id="567349861">
      <w:bodyDiv w:val="1"/>
      <w:marLeft w:val="0"/>
      <w:marRight w:val="0"/>
      <w:marTop w:val="0"/>
      <w:marBottom w:val="0"/>
      <w:divBdr>
        <w:top w:val="none" w:sz="0" w:space="0" w:color="auto"/>
        <w:left w:val="none" w:sz="0" w:space="0" w:color="auto"/>
        <w:bottom w:val="none" w:sz="0" w:space="0" w:color="auto"/>
        <w:right w:val="none" w:sz="0" w:space="0" w:color="auto"/>
      </w:divBdr>
    </w:div>
    <w:div w:id="574240061">
      <w:bodyDiv w:val="1"/>
      <w:marLeft w:val="0"/>
      <w:marRight w:val="0"/>
      <w:marTop w:val="0"/>
      <w:marBottom w:val="0"/>
      <w:divBdr>
        <w:top w:val="none" w:sz="0" w:space="0" w:color="auto"/>
        <w:left w:val="none" w:sz="0" w:space="0" w:color="auto"/>
        <w:bottom w:val="none" w:sz="0" w:space="0" w:color="auto"/>
        <w:right w:val="none" w:sz="0" w:space="0" w:color="auto"/>
      </w:divBdr>
    </w:div>
    <w:div w:id="588736746">
      <w:bodyDiv w:val="1"/>
      <w:marLeft w:val="0"/>
      <w:marRight w:val="0"/>
      <w:marTop w:val="0"/>
      <w:marBottom w:val="0"/>
      <w:divBdr>
        <w:top w:val="none" w:sz="0" w:space="0" w:color="auto"/>
        <w:left w:val="none" w:sz="0" w:space="0" w:color="auto"/>
        <w:bottom w:val="none" w:sz="0" w:space="0" w:color="auto"/>
        <w:right w:val="none" w:sz="0" w:space="0" w:color="auto"/>
      </w:divBdr>
    </w:div>
    <w:div w:id="607471774">
      <w:bodyDiv w:val="1"/>
      <w:marLeft w:val="0"/>
      <w:marRight w:val="0"/>
      <w:marTop w:val="0"/>
      <w:marBottom w:val="0"/>
      <w:divBdr>
        <w:top w:val="none" w:sz="0" w:space="0" w:color="auto"/>
        <w:left w:val="none" w:sz="0" w:space="0" w:color="auto"/>
        <w:bottom w:val="none" w:sz="0" w:space="0" w:color="auto"/>
        <w:right w:val="none" w:sz="0" w:space="0" w:color="auto"/>
      </w:divBdr>
    </w:div>
    <w:div w:id="607932185">
      <w:bodyDiv w:val="1"/>
      <w:marLeft w:val="0"/>
      <w:marRight w:val="0"/>
      <w:marTop w:val="0"/>
      <w:marBottom w:val="0"/>
      <w:divBdr>
        <w:top w:val="none" w:sz="0" w:space="0" w:color="auto"/>
        <w:left w:val="none" w:sz="0" w:space="0" w:color="auto"/>
        <w:bottom w:val="none" w:sz="0" w:space="0" w:color="auto"/>
        <w:right w:val="none" w:sz="0" w:space="0" w:color="auto"/>
      </w:divBdr>
    </w:div>
    <w:div w:id="640884134">
      <w:bodyDiv w:val="1"/>
      <w:marLeft w:val="0"/>
      <w:marRight w:val="0"/>
      <w:marTop w:val="0"/>
      <w:marBottom w:val="0"/>
      <w:divBdr>
        <w:top w:val="none" w:sz="0" w:space="0" w:color="auto"/>
        <w:left w:val="none" w:sz="0" w:space="0" w:color="auto"/>
        <w:bottom w:val="none" w:sz="0" w:space="0" w:color="auto"/>
        <w:right w:val="none" w:sz="0" w:space="0" w:color="auto"/>
      </w:divBdr>
    </w:div>
    <w:div w:id="673069252">
      <w:bodyDiv w:val="1"/>
      <w:marLeft w:val="0"/>
      <w:marRight w:val="0"/>
      <w:marTop w:val="0"/>
      <w:marBottom w:val="0"/>
      <w:divBdr>
        <w:top w:val="none" w:sz="0" w:space="0" w:color="auto"/>
        <w:left w:val="none" w:sz="0" w:space="0" w:color="auto"/>
        <w:bottom w:val="none" w:sz="0" w:space="0" w:color="auto"/>
        <w:right w:val="none" w:sz="0" w:space="0" w:color="auto"/>
      </w:divBdr>
    </w:div>
    <w:div w:id="694233959">
      <w:bodyDiv w:val="1"/>
      <w:marLeft w:val="0"/>
      <w:marRight w:val="0"/>
      <w:marTop w:val="0"/>
      <w:marBottom w:val="0"/>
      <w:divBdr>
        <w:top w:val="none" w:sz="0" w:space="0" w:color="auto"/>
        <w:left w:val="none" w:sz="0" w:space="0" w:color="auto"/>
        <w:bottom w:val="none" w:sz="0" w:space="0" w:color="auto"/>
        <w:right w:val="none" w:sz="0" w:space="0" w:color="auto"/>
      </w:divBdr>
    </w:div>
    <w:div w:id="696270829">
      <w:bodyDiv w:val="1"/>
      <w:marLeft w:val="0"/>
      <w:marRight w:val="0"/>
      <w:marTop w:val="0"/>
      <w:marBottom w:val="0"/>
      <w:divBdr>
        <w:top w:val="none" w:sz="0" w:space="0" w:color="auto"/>
        <w:left w:val="none" w:sz="0" w:space="0" w:color="auto"/>
        <w:bottom w:val="none" w:sz="0" w:space="0" w:color="auto"/>
        <w:right w:val="none" w:sz="0" w:space="0" w:color="auto"/>
      </w:divBdr>
    </w:div>
    <w:div w:id="752360877">
      <w:bodyDiv w:val="1"/>
      <w:marLeft w:val="0"/>
      <w:marRight w:val="0"/>
      <w:marTop w:val="0"/>
      <w:marBottom w:val="0"/>
      <w:divBdr>
        <w:top w:val="none" w:sz="0" w:space="0" w:color="auto"/>
        <w:left w:val="none" w:sz="0" w:space="0" w:color="auto"/>
        <w:bottom w:val="none" w:sz="0" w:space="0" w:color="auto"/>
        <w:right w:val="none" w:sz="0" w:space="0" w:color="auto"/>
      </w:divBdr>
      <w:divsChild>
        <w:div w:id="1870951425">
          <w:marLeft w:val="0"/>
          <w:marRight w:val="0"/>
          <w:marTop w:val="150"/>
          <w:marBottom w:val="150"/>
          <w:divBdr>
            <w:top w:val="single" w:sz="6" w:space="0" w:color="E6E6E6"/>
            <w:left w:val="single" w:sz="6" w:space="0" w:color="E6E6E6"/>
            <w:bottom w:val="single" w:sz="6" w:space="0" w:color="E6E6E6"/>
            <w:right w:val="single" w:sz="6" w:space="8" w:color="E6E6E6"/>
          </w:divBdr>
          <w:divsChild>
            <w:div w:id="1211767853">
              <w:marLeft w:val="0"/>
              <w:marRight w:val="0"/>
              <w:marTop w:val="0"/>
              <w:marBottom w:val="0"/>
              <w:divBdr>
                <w:top w:val="none" w:sz="0" w:space="0" w:color="auto"/>
                <w:left w:val="none" w:sz="0" w:space="0" w:color="auto"/>
                <w:bottom w:val="none" w:sz="0" w:space="0" w:color="auto"/>
                <w:right w:val="none" w:sz="0" w:space="0" w:color="auto"/>
              </w:divBdr>
            </w:div>
          </w:divsChild>
        </w:div>
        <w:div w:id="1926107021">
          <w:marLeft w:val="0"/>
          <w:marRight w:val="0"/>
          <w:marTop w:val="0"/>
          <w:marBottom w:val="0"/>
          <w:divBdr>
            <w:top w:val="none" w:sz="0" w:space="0" w:color="auto"/>
            <w:left w:val="none" w:sz="0" w:space="0" w:color="auto"/>
            <w:bottom w:val="none" w:sz="0" w:space="0" w:color="auto"/>
            <w:right w:val="none" w:sz="0" w:space="0" w:color="auto"/>
          </w:divBdr>
        </w:div>
      </w:divsChild>
    </w:div>
    <w:div w:id="766735661">
      <w:bodyDiv w:val="1"/>
      <w:marLeft w:val="0"/>
      <w:marRight w:val="0"/>
      <w:marTop w:val="0"/>
      <w:marBottom w:val="0"/>
      <w:divBdr>
        <w:top w:val="none" w:sz="0" w:space="0" w:color="auto"/>
        <w:left w:val="none" w:sz="0" w:space="0" w:color="auto"/>
        <w:bottom w:val="none" w:sz="0" w:space="0" w:color="auto"/>
        <w:right w:val="none" w:sz="0" w:space="0" w:color="auto"/>
      </w:divBdr>
    </w:div>
    <w:div w:id="821584839">
      <w:bodyDiv w:val="1"/>
      <w:marLeft w:val="0"/>
      <w:marRight w:val="0"/>
      <w:marTop w:val="0"/>
      <w:marBottom w:val="0"/>
      <w:divBdr>
        <w:top w:val="none" w:sz="0" w:space="0" w:color="auto"/>
        <w:left w:val="none" w:sz="0" w:space="0" w:color="auto"/>
        <w:bottom w:val="none" w:sz="0" w:space="0" w:color="auto"/>
        <w:right w:val="none" w:sz="0" w:space="0" w:color="auto"/>
      </w:divBdr>
    </w:div>
    <w:div w:id="895773131">
      <w:bodyDiv w:val="1"/>
      <w:marLeft w:val="0"/>
      <w:marRight w:val="0"/>
      <w:marTop w:val="0"/>
      <w:marBottom w:val="0"/>
      <w:divBdr>
        <w:top w:val="none" w:sz="0" w:space="0" w:color="auto"/>
        <w:left w:val="none" w:sz="0" w:space="0" w:color="auto"/>
        <w:bottom w:val="none" w:sz="0" w:space="0" w:color="auto"/>
        <w:right w:val="none" w:sz="0" w:space="0" w:color="auto"/>
      </w:divBdr>
    </w:div>
    <w:div w:id="903371331">
      <w:bodyDiv w:val="1"/>
      <w:marLeft w:val="0"/>
      <w:marRight w:val="0"/>
      <w:marTop w:val="0"/>
      <w:marBottom w:val="0"/>
      <w:divBdr>
        <w:top w:val="none" w:sz="0" w:space="0" w:color="auto"/>
        <w:left w:val="none" w:sz="0" w:space="0" w:color="auto"/>
        <w:bottom w:val="none" w:sz="0" w:space="0" w:color="auto"/>
        <w:right w:val="none" w:sz="0" w:space="0" w:color="auto"/>
      </w:divBdr>
    </w:div>
    <w:div w:id="905841385">
      <w:bodyDiv w:val="1"/>
      <w:marLeft w:val="0"/>
      <w:marRight w:val="0"/>
      <w:marTop w:val="0"/>
      <w:marBottom w:val="0"/>
      <w:divBdr>
        <w:top w:val="none" w:sz="0" w:space="0" w:color="auto"/>
        <w:left w:val="none" w:sz="0" w:space="0" w:color="auto"/>
        <w:bottom w:val="none" w:sz="0" w:space="0" w:color="auto"/>
        <w:right w:val="none" w:sz="0" w:space="0" w:color="auto"/>
      </w:divBdr>
    </w:div>
    <w:div w:id="906110762">
      <w:bodyDiv w:val="1"/>
      <w:marLeft w:val="0"/>
      <w:marRight w:val="0"/>
      <w:marTop w:val="0"/>
      <w:marBottom w:val="0"/>
      <w:divBdr>
        <w:top w:val="none" w:sz="0" w:space="0" w:color="auto"/>
        <w:left w:val="none" w:sz="0" w:space="0" w:color="auto"/>
        <w:bottom w:val="none" w:sz="0" w:space="0" w:color="auto"/>
        <w:right w:val="none" w:sz="0" w:space="0" w:color="auto"/>
      </w:divBdr>
    </w:div>
    <w:div w:id="907493955">
      <w:bodyDiv w:val="1"/>
      <w:marLeft w:val="0"/>
      <w:marRight w:val="0"/>
      <w:marTop w:val="0"/>
      <w:marBottom w:val="0"/>
      <w:divBdr>
        <w:top w:val="none" w:sz="0" w:space="0" w:color="auto"/>
        <w:left w:val="none" w:sz="0" w:space="0" w:color="auto"/>
        <w:bottom w:val="none" w:sz="0" w:space="0" w:color="auto"/>
        <w:right w:val="none" w:sz="0" w:space="0" w:color="auto"/>
      </w:divBdr>
    </w:div>
    <w:div w:id="938828385">
      <w:bodyDiv w:val="1"/>
      <w:marLeft w:val="0"/>
      <w:marRight w:val="0"/>
      <w:marTop w:val="0"/>
      <w:marBottom w:val="0"/>
      <w:divBdr>
        <w:top w:val="none" w:sz="0" w:space="0" w:color="auto"/>
        <w:left w:val="none" w:sz="0" w:space="0" w:color="auto"/>
        <w:bottom w:val="none" w:sz="0" w:space="0" w:color="auto"/>
        <w:right w:val="none" w:sz="0" w:space="0" w:color="auto"/>
      </w:divBdr>
    </w:div>
    <w:div w:id="949321037">
      <w:bodyDiv w:val="1"/>
      <w:marLeft w:val="0"/>
      <w:marRight w:val="0"/>
      <w:marTop w:val="0"/>
      <w:marBottom w:val="0"/>
      <w:divBdr>
        <w:top w:val="none" w:sz="0" w:space="0" w:color="auto"/>
        <w:left w:val="none" w:sz="0" w:space="0" w:color="auto"/>
        <w:bottom w:val="none" w:sz="0" w:space="0" w:color="auto"/>
        <w:right w:val="none" w:sz="0" w:space="0" w:color="auto"/>
      </w:divBdr>
    </w:div>
    <w:div w:id="963193266">
      <w:bodyDiv w:val="1"/>
      <w:marLeft w:val="0"/>
      <w:marRight w:val="0"/>
      <w:marTop w:val="0"/>
      <w:marBottom w:val="0"/>
      <w:divBdr>
        <w:top w:val="none" w:sz="0" w:space="0" w:color="auto"/>
        <w:left w:val="none" w:sz="0" w:space="0" w:color="auto"/>
        <w:bottom w:val="none" w:sz="0" w:space="0" w:color="auto"/>
        <w:right w:val="none" w:sz="0" w:space="0" w:color="auto"/>
      </w:divBdr>
    </w:div>
    <w:div w:id="975378414">
      <w:bodyDiv w:val="1"/>
      <w:marLeft w:val="0"/>
      <w:marRight w:val="0"/>
      <w:marTop w:val="0"/>
      <w:marBottom w:val="0"/>
      <w:divBdr>
        <w:top w:val="none" w:sz="0" w:space="0" w:color="auto"/>
        <w:left w:val="none" w:sz="0" w:space="0" w:color="auto"/>
        <w:bottom w:val="none" w:sz="0" w:space="0" w:color="auto"/>
        <w:right w:val="none" w:sz="0" w:space="0" w:color="auto"/>
      </w:divBdr>
    </w:div>
    <w:div w:id="982154380">
      <w:bodyDiv w:val="1"/>
      <w:marLeft w:val="0"/>
      <w:marRight w:val="0"/>
      <w:marTop w:val="0"/>
      <w:marBottom w:val="0"/>
      <w:divBdr>
        <w:top w:val="none" w:sz="0" w:space="0" w:color="auto"/>
        <w:left w:val="none" w:sz="0" w:space="0" w:color="auto"/>
        <w:bottom w:val="none" w:sz="0" w:space="0" w:color="auto"/>
        <w:right w:val="none" w:sz="0" w:space="0" w:color="auto"/>
      </w:divBdr>
    </w:div>
    <w:div w:id="987977847">
      <w:bodyDiv w:val="1"/>
      <w:marLeft w:val="0"/>
      <w:marRight w:val="0"/>
      <w:marTop w:val="0"/>
      <w:marBottom w:val="0"/>
      <w:divBdr>
        <w:top w:val="none" w:sz="0" w:space="0" w:color="auto"/>
        <w:left w:val="none" w:sz="0" w:space="0" w:color="auto"/>
        <w:bottom w:val="none" w:sz="0" w:space="0" w:color="auto"/>
        <w:right w:val="none" w:sz="0" w:space="0" w:color="auto"/>
      </w:divBdr>
    </w:div>
    <w:div w:id="999583594">
      <w:bodyDiv w:val="1"/>
      <w:marLeft w:val="0"/>
      <w:marRight w:val="0"/>
      <w:marTop w:val="0"/>
      <w:marBottom w:val="0"/>
      <w:divBdr>
        <w:top w:val="none" w:sz="0" w:space="0" w:color="auto"/>
        <w:left w:val="none" w:sz="0" w:space="0" w:color="auto"/>
        <w:bottom w:val="none" w:sz="0" w:space="0" w:color="auto"/>
        <w:right w:val="none" w:sz="0" w:space="0" w:color="auto"/>
      </w:divBdr>
      <w:divsChild>
        <w:div w:id="363216989">
          <w:marLeft w:val="0"/>
          <w:marRight w:val="0"/>
          <w:marTop w:val="0"/>
          <w:marBottom w:val="0"/>
          <w:divBdr>
            <w:top w:val="none" w:sz="0" w:space="0" w:color="auto"/>
            <w:left w:val="none" w:sz="0" w:space="0" w:color="auto"/>
            <w:bottom w:val="none" w:sz="0" w:space="0" w:color="auto"/>
            <w:right w:val="none" w:sz="0" w:space="0" w:color="auto"/>
          </w:divBdr>
        </w:div>
      </w:divsChild>
    </w:div>
    <w:div w:id="1004821680">
      <w:bodyDiv w:val="1"/>
      <w:marLeft w:val="0"/>
      <w:marRight w:val="0"/>
      <w:marTop w:val="0"/>
      <w:marBottom w:val="0"/>
      <w:divBdr>
        <w:top w:val="none" w:sz="0" w:space="0" w:color="auto"/>
        <w:left w:val="none" w:sz="0" w:space="0" w:color="auto"/>
        <w:bottom w:val="none" w:sz="0" w:space="0" w:color="auto"/>
        <w:right w:val="none" w:sz="0" w:space="0" w:color="auto"/>
      </w:divBdr>
    </w:div>
    <w:div w:id="1012873941">
      <w:bodyDiv w:val="1"/>
      <w:marLeft w:val="0"/>
      <w:marRight w:val="0"/>
      <w:marTop w:val="0"/>
      <w:marBottom w:val="0"/>
      <w:divBdr>
        <w:top w:val="none" w:sz="0" w:space="0" w:color="auto"/>
        <w:left w:val="none" w:sz="0" w:space="0" w:color="auto"/>
        <w:bottom w:val="none" w:sz="0" w:space="0" w:color="auto"/>
        <w:right w:val="none" w:sz="0" w:space="0" w:color="auto"/>
      </w:divBdr>
    </w:div>
    <w:div w:id="1114178677">
      <w:bodyDiv w:val="1"/>
      <w:marLeft w:val="0"/>
      <w:marRight w:val="0"/>
      <w:marTop w:val="0"/>
      <w:marBottom w:val="0"/>
      <w:divBdr>
        <w:top w:val="none" w:sz="0" w:space="0" w:color="auto"/>
        <w:left w:val="none" w:sz="0" w:space="0" w:color="auto"/>
        <w:bottom w:val="none" w:sz="0" w:space="0" w:color="auto"/>
        <w:right w:val="none" w:sz="0" w:space="0" w:color="auto"/>
      </w:divBdr>
    </w:div>
    <w:div w:id="1118111092">
      <w:bodyDiv w:val="1"/>
      <w:marLeft w:val="0"/>
      <w:marRight w:val="0"/>
      <w:marTop w:val="0"/>
      <w:marBottom w:val="0"/>
      <w:divBdr>
        <w:top w:val="none" w:sz="0" w:space="0" w:color="auto"/>
        <w:left w:val="none" w:sz="0" w:space="0" w:color="auto"/>
        <w:bottom w:val="none" w:sz="0" w:space="0" w:color="auto"/>
        <w:right w:val="none" w:sz="0" w:space="0" w:color="auto"/>
      </w:divBdr>
    </w:div>
    <w:div w:id="1143042116">
      <w:bodyDiv w:val="1"/>
      <w:marLeft w:val="0"/>
      <w:marRight w:val="0"/>
      <w:marTop w:val="0"/>
      <w:marBottom w:val="0"/>
      <w:divBdr>
        <w:top w:val="none" w:sz="0" w:space="0" w:color="auto"/>
        <w:left w:val="none" w:sz="0" w:space="0" w:color="auto"/>
        <w:bottom w:val="none" w:sz="0" w:space="0" w:color="auto"/>
        <w:right w:val="none" w:sz="0" w:space="0" w:color="auto"/>
      </w:divBdr>
    </w:div>
    <w:div w:id="1156997295">
      <w:bodyDiv w:val="1"/>
      <w:marLeft w:val="0"/>
      <w:marRight w:val="0"/>
      <w:marTop w:val="0"/>
      <w:marBottom w:val="0"/>
      <w:divBdr>
        <w:top w:val="none" w:sz="0" w:space="0" w:color="auto"/>
        <w:left w:val="none" w:sz="0" w:space="0" w:color="auto"/>
        <w:bottom w:val="none" w:sz="0" w:space="0" w:color="auto"/>
        <w:right w:val="none" w:sz="0" w:space="0" w:color="auto"/>
      </w:divBdr>
    </w:div>
    <w:div w:id="1162502841">
      <w:bodyDiv w:val="1"/>
      <w:marLeft w:val="0"/>
      <w:marRight w:val="0"/>
      <w:marTop w:val="0"/>
      <w:marBottom w:val="0"/>
      <w:divBdr>
        <w:top w:val="none" w:sz="0" w:space="0" w:color="auto"/>
        <w:left w:val="none" w:sz="0" w:space="0" w:color="auto"/>
        <w:bottom w:val="none" w:sz="0" w:space="0" w:color="auto"/>
        <w:right w:val="none" w:sz="0" w:space="0" w:color="auto"/>
      </w:divBdr>
    </w:div>
    <w:div w:id="1193350017">
      <w:bodyDiv w:val="1"/>
      <w:marLeft w:val="0"/>
      <w:marRight w:val="0"/>
      <w:marTop w:val="0"/>
      <w:marBottom w:val="0"/>
      <w:divBdr>
        <w:top w:val="none" w:sz="0" w:space="0" w:color="auto"/>
        <w:left w:val="none" w:sz="0" w:space="0" w:color="auto"/>
        <w:bottom w:val="none" w:sz="0" w:space="0" w:color="auto"/>
        <w:right w:val="none" w:sz="0" w:space="0" w:color="auto"/>
      </w:divBdr>
    </w:div>
    <w:div w:id="1256010304">
      <w:bodyDiv w:val="1"/>
      <w:marLeft w:val="0"/>
      <w:marRight w:val="0"/>
      <w:marTop w:val="0"/>
      <w:marBottom w:val="0"/>
      <w:divBdr>
        <w:top w:val="none" w:sz="0" w:space="0" w:color="auto"/>
        <w:left w:val="none" w:sz="0" w:space="0" w:color="auto"/>
        <w:bottom w:val="none" w:sz="0" w:space="0" w:color="auto"/>
        <w:right w:val="none" w:sz="0" w:space="0" w:color="auto"/>
      </w:divBdr>
    </w:div>
    <w:div w:id="1261910926">
      <w:bodyDiv w:val="1"/>
      <w:marLeft w:val="0"/>
      <w:marRight w:val="0"/>
      <w:marTop w:val="0"/>
      <w:marBottom w:val="0"/>
      <w:divBdr>
        <w:top w:val="none" w:sz="0" w:space="0" w:color="auto"/>
        <w:left w:val="none" w:sz="0" w:space="0" w:color="auto"/>
        <w:bottom w:val="none" w:sz="0" w:space="0" w:color="auto"/>
        <w:right w:val="none" w:sz="0" w:space="0" w:color="auto"/>
      </w:divBdr>
    </w:div>
    <w:div w:id="1280642870">
      <w:bodyDiv w:val="1"/>
      <w:marLeft w:val="0"/>
      <w:marRight w:val="0"/>
      <w:marTop w:val="0"/>
      <w:marBottom w:val="0"/>
      <w:divBdr>
        <w:top w:val="none" w:sz="0" w:space="0" w:color="auto"/>
        <w:left w:val="none" w:sz="0" w:space="0" w:color="auto"/>
        <w:bottom w:val="none" w:sz="0" w:space="0" w:color="auto"/>
        <w:right w:val="none" w:sz="0" w:space="0" w:color="auto"/>
      </w:divBdr>
    </w:div>
    <w:div w:id="1307200738">
      <w:bodyDiv w:val="1"/>
      <w:marLeft w:val="0"/>
      <w:marRight w:val="0"/>
      <w:marTop w:val="0"/>
      <w:marBottom w:val="0"/>
      <w:divBdr>
        <w:top w:val="none" w:sz="0" w:space="0" w:color="auto"/>
        <w:left w:val="none" w:sz="0" w:space="0" w:color="auto"/>
        <w:bottom w:val="none" w:sz="0" w:space="0" w:color="auto"/>
        <w:right w:val="none" w:sz="0" w:space="0" w:color="auto"/>
      </w:divBdr>
    </w:div>
    <w:div w:id="1338118361">
      <w:bodyDiv w:val="1"/>
      <w:marLeft w:val="0"/>
      <w:marRight w:val="0"/>
      <w:marTop w:val="0"/>
      <w:marBottom w:val="0"/>
      <w:divBdr>
        <w:top w:val="none" w:sz="0" w:space="0" w:color="auto"/>
        <w:left w:val="none" w:sz="0" w:space="0" w:color="auto"/>
        <w:bottom w:val="none" w:sz="0" w:space="0" w:color="auto"/>
        <w:right w:val="none" w:sz="0" w:space="0" w:color="auto"/>
      </w:divBdr>
    </w:div>
    <w:div w:id="1339043628">
      <w:bodyDiv w:val="1"/>
      <w:marLeft w:val="0"/>
      <w:marRight w:val="0"/>
      <w:marTop w:val="0"/>
      <w:marBottom w:val="0"/>
      <w:divBdr>
        <w:top w:val="none" w:sz="0" w:space="0" w:color="auto"/>
        <w:left w:val="none" w:sz="0" w:space="0" w:color="auto"/>
        <w:bottom w:val="none" w:sz="0" w:space="0" w:color="auto"/>
        <w:right w:val="none" w:sz="0" w:space="0" w:color="auto"/>
      </w:divBdr>
    </w:div>
    <w:div w:id="1343825950">
      <w:bodyDiv w:val="1"/>
      <w:marLeft w:val="0"/>
      <w:marRight w:val="0"/>
      <w:marTop w:val="0"/>
      <w:marBottom w:val="0"/>
      <w:divBdr>
        <w:top w:val="none" w:sz="0" w:space="0" w:color="auto"/>
        <w:left w:val="none" w:sz="0" w:space="0" w:color="auto"/>
        <w:bottom w:val="none" w:sz="0" w:space="0" w:color="auto"/>
        <w:right w:val="none" w:sz="0" w:space="0" w:color="auto"/>
      </w:divBdr>
    </w:div>
    <w:div w:id="1397320973">
      <w:bodyDiv w:val="1"/>
      <w:marLeft w:val="0"/>
      <w:marRight w:val="0"/>
      <w:marTop w:val="0"/>
      <w:marBottom w:val="0"/>
      <w:divBdr>
        <w:top w:val="none" w:sz="0" w:space="0" w:color="auto"/>
        <w:left w:val="none" w:sz="0" w:space="0" w:color="auto"/>
        <w:bottom w:val="none" w:sz="0" w:space="0" w:color="auto"/>
        <w:right w:val="none" w:sz="0" w:space="0" w:color="auto"/>
      </w:divBdr>
    </w:div>
    <w:div w:id="1399354835">
      <w:bodyDiv w:val="1"/>
      <w:marLeft w:val="0"/>
      <w:marRight w:val="0"/>
      <w:marTop w:val="0"/>
      <w:marBottom w:val="0"/>
      <w:divBdr>
        <w:top w:val="none" w:sz="0" w:space="0" w:color="auto"/>
        <w:left w:val="none" w:sz="0" w:space="0" w:color="auto"/>
        <w:bottom w:val="none" w:sz="0" w:space="0" w:color="auto"/>
        <w:right w:val="none" w:sz="0" w:space="0" w:color="auto"/>
      </w:divBdr>
    </w:div>
    <w:div w:id="1404719598">
      <w:bodyDiv w:val="1"/>
      <w:marLeft w:val="0"/>
      <w:marRight w:val="0"/>
      <w:marTop w:val="0"/>
      <w:marBottom w:val="0"/>
      <w:divBdr>
        <w:top w:val="none" w:sz="0" w:space="0" w:color="auto"/>
        <w:left w:val="none" w:sz="0" w:space="0" w:color="auto"/>
        <w:bottom w:val="none" w:sz="0" w:space="0" w:color="auto"/>
        <w:right w:val="none" w:sz="0" w:space="0" w:color="auto"/>
      </w:divBdr>
    </w:div>
    <w:div w:id="1415324594">
      <w:bodyDiv w:val="1"/>
      <w:marLeft w:val="0"/>
      <w:marRight w:val="0"/>
      <w:marTop w:val="0"/>
      <w:marBottom w:val="0"/>
      <w:divBdr>
        <w:top w:val="none" w:sz="0" w:space="0" w:color="auto"/>
        <w:left w:val="none" w:sz="0" w:space="0" w:color="auto"/>
        <w:bottom w:val="none" w:sz="0" w:space="0" w:color="auto"/>
        <w:right w:val="none" w:sz="0" w:space="0" w:color="auto"/>
      </w:divBdr>
    </w:div>
    <w:div w:id="1482380317">
      <w:bodyDiv w:val="1"/>
      <w:marLeft w:val="0"/>
      <w:marRight w:val="0"/>
      <w:marTop w:val="0"/>
      <w:marBottom w:val="0"/>
      <w:divBdr>
        <w:top w:val="none" w:sz="0" w:space="0" w:color="auto"/>
        <w:left w:val="none" w:sz="0" w:space="0" w:color="auto"/>
        <w:bottom w:val="none" w:sz="0" w:space="0" w:color="auto"/>
        <w:right w:val="none" w:sz="0" w:space="0" w:color="auto"/>
      </w:divBdr>
    </w:div>
    <w:div w:id="1493644343">
      <w:bodyDiv w:val="1"/>
      <w:marLeft w:val="0"/>
      <w:marRight w:val="0"/>
      <w:marTop w:val="0"/>
      <w:marBottom w:val="0"/>
      <w:divBdr>
        <w:top w:val="none" w:sz="0" w:space="0" w:color="auto"/>
        <w:left w:val="none" w:sz="0" w:space="0" w:color="auto"/>
        <w:bottom w:val="none" w:sz="0" w:space="0" w:color="auto"/>
        <w:right w:val="none" w:sz="0" w:space="0" w:color="auto"/>
      </w:divBdr>
    </w:div>
    <w:div w:id="1534657039">
      <w:bodyDiv w:val="1"/>
      <w:marLeft w:val="0"/>
      <w:marRight w:val="0"/>
      <w:marTop w:val="0"/>
      <w:marBottom w:val="0"/>
      <w:divBdr>
        <w:top w:val="none" w:sz="0" w:space="0" w:color="auto"/>
        <w:left w:val="none" w:sz="0" w:space="0" w:color="auto"/>
        <w:bottom w:val="none" w:sz="0" w:space="0" w:color="auto"/>
        <w:right w:val="none" w:sz="0" w:space="0" w:color="auto"/>
      </w:divBdr>
      <w:divsChild>
        <w:div w:id="624315063">
          <w:marLeft w:val="0"/>
          <w:marRight w:val="0"/>
          <w:marTop w:val="0"/>
          <w:marBottom w:val="0"/>
          <w:divBdr>
            <w:top w:val="none" w:sz="0" w:space="0" w:color="auto"/>
            <w:left w:val="none" w:sz="0" w:space="0" w:color="auto"/>
            <w:bottom w:val="none" w:sz="0" w:space="0" w:color="auto"/>
            <w:right w:val="none" w:sz="0" w:space="0" w:color="auto"/>
          </w:divBdr>
        </w:div>
      </w:divsChild>
    </w:div>
    <w:div w:id="1545095378">
      <w:bodyDiv w:val="1"/>
      <w:marLeft w:val="0"/>
      <w:marRight w:val="0"/>
      <w:marTop w:val="0"/>
      <w:marBottom w:val="0"/>
      <w:divBdr>
        <w:top w:val="none" w:sz="0" w:space="0" w:color="auto"/>
        <w:left w:val="none" w:sz="0" w:space="0" w:color="auto"/>
        <w:bottom w:val="none" w:sz="0" w:space="0" w:color="auto"/>
        <w:right w:val="none" w:sz="0" w:space="0" w:color="auto"/>
      </w:divBdr>
    </w:div>
    <w:div w:id="1555921590">
      <w:bodyDiv w:val="1"/>
      <w:marLeft w:val="0"/>
      <w:marRight w:val="0"/>
      <w:marTop w:val="0"/>
      <w:marBottom w:val="0"/>
      <w:divBdr>
        <w:top w:val="none" w:sz="0" w:space="0" w:color="auto"/>
        <w:left w:val="none" w:sz="0" w:space="0" w:color="auto"/>
        <w:bottom w:val="none" w:sz="0" w:space="0" w:color="auto"/>
        <w:right w:val="none" w:sz="0" w:space="0" w:color="auto"/>
      </w:divBdr>
    </w:div>
    <w:div w:id="1583486311">
      <w:bodyDiv w:val="1"/>
      <w:marLeft w:val="0"/>
      <w:marRight w:val="0"/>
      <w:marTop w:val="0"/>
      <w:marBottom w:val="0"/>
      <w:divBdr>
        <w:top w:val="none" w:sz="0" w:space="0" w:color="auto"/>
        <w:left w:val="none" w:sz="0" w:space="0" w:color="auto"/>
        <w:bottom w:val="none" w:sz="0" w:space="0" w:color="auto"/>
        <w:right w:val="none" w:sz="0" w:space="0" w:color="auto"/>
      </w:divBdr>
    </w:div>
    <w:div w:id="1599022964">
      <w:bodyDiv w:val="1"/>
      <w:marLeft w:val="0"/>
      <w:marRight w:val="0"/>
      <w:marTop w:val="0"/>
      <w:marBottom w:val="0"/>
      <w:divBdr>
        <w:top w:val="none" w:sz="0" w:space="0" w:color="auto"/>
        <w:left w:val="none" w:sz="0" w:space="0" w:color="auto"/>
        <w:bottom w:val="none" w:sz="0" w:space="0" w:color="auto"/>
        <w:right w:val="none" w:sz="0" w:space="0" w:color="auto"/>
      </w:divBdr>
    </w:div>
    <w:div w:id="1648702129">
      <w:bodyDiv w:val="1"/>
      <w:marLeft w:val="0"/>
      <w:marRight w:val="0"/>
      <w:marTop w:val="0"/>
      <w:marBottom w:val="0"/>
      <w:divBdr>
        <w:top w:val="none" w:sz="0" w:space="0" w:color="auto"/>
        <w:left w:val="none" w:sz="0" w:space="0" w:color="auto"/>
        <w:bottom w:val="none" w:sz="0" w:space="0" w:color="auto"/>
        <w:right w:val="none" w:sz="0" w:space="0" w:color="auto"/>
      </w:divBdr>
    </w:div>
    <w:div w:id="1656029406">
      <w:bodyDiv w:val="1"/>
      <w:marLeft w:val="0"/>
      <w:marRight w:val="0"/>
      <w:marTop w:val="0"/>
      <w:marBottom w:val="0"/>
      <w:divBdr>
        <w:top w:val="none" w:sz="0" w:space="0" w:color="auto"/>
        <w:left w:val="none" w:sz="0" w:space="0" w:color="auto"/>
        <w:bottom w:val="none" w:sz="0" w:space="0" w:color="auto"/>
        <w:right w:val="none" w:sz="0" w:space="0" w:color="auto"/>
      </w:divBdr>
    </w:div>
    <w:div w:id="1658801601">
      <w:bodyDiv w:val="1"/>
      <w:marLeft w:val="0"/>
      <w:marRight w:val="0"/>
      <w:marTop w:val="0"/>
      <w:marBottom w:val="0"/>
      <w:divBdr>
        <w:top w:val="none" w:sz="0" w:space="0" w:color="auto"/>
        <w:left w:val="none" w:sz="0" w:space="0" w:color="auto"/>
        <w:bottom w:val="none" w:sz="0" w:space="0" w:color="auto"/>
        <w:right w:val="none" w:sz="0" w:space="0" w:color="auto"/>
      </w:divBdr>
    </w:div>
    <w:div w:id="1704402098">
      <w:bodyDiv w:val="1"/>
      <w:marLeft w:val="0"/>
      <w:marRight w:val="0"/>
      <w:marTop w:val="0"/>
      <w:marBottom w:val="0"/>
      <w:divBdr>
        <w:top w:val="none" w:sz="0" w:space="0" w:color="auto"/>
        <w:left w:val="none" w:sz="0" w:space="0" w:color="auto"/>
        <w:bottom w:val="none" w:sz="0" w:space="0" w:color="auto"/>
        <w:right w:val="none" w:sz="0" w:space="0" w:color="auto"/>
      </w:divBdr>
    </w:div>
    <w:div w:id="1715500250">
      <w:bodyDiv w:val="1"/>
      <w:marLeft w:val="0"/>
      <w:marRight w:val="0"/>
      <w:marTop w:val="0"/>
      <w:marBottom w:val="0"/>
      <w:divBdr>
        <w:top w:val="none" w:sz="0" w:space="0" w:color="auto"/>
        <w:left w:val="none" w:sz="0" w:space="0" w:color="auto"/>
        <w:bottom w:val="none" w:sz="0" w:space="0" w:color="auto"/>
        <w:right w:val="none" w:sz="0" w:space="0" w:color="auto"/>
      </w:divBdr>
    </w:div>
    <w:div w:id="1790394505">
      <w:bodyDiv w:val="1"/>
      <w:marLeft w:val="0"/>
      <w:marRight w:val="0"/>
      <w:marTop w:val="0"/>
      <w:marBottom w:val="0"/>
      <w:divBdr>
        <w:top w:val="none" w:sz="0" w:space="0" w:color="auto"/>
        <w:left w:val="none" w:sz="0" w:space="0" w:color="auto"/>
        <w:bottom w:val="none" w:sz="0" w:space="0" w:color="auto"/>
        <w:right w:val="none" w:sz="0" w:space="0" w:color="auto"/>
      </w:divBdr>
    </w:div>
    <w:div w:id="1799256841">
      <w:bodyDiv w:val="1"/>
      <w:marLeft w:val="0"/>
      <w:marRight w:val="0"/>
      <w:marTop w:val="0"/>
      <w:marBottom w:val="0"/>
      <w:divBdr>
        <w:top w:val="none" w:sz="0" w:space="0" w:color="auto"/>
        <w:left w:val="none" w:sz="0" w:space="0" w:color="auto"/>
        <w:bottom w:val="none" w:sz="0" w:space="0" w:color="auto"/>
        <w:right w:val="none" w:sz="0" w:space="0" w:color="auto"/>
      </w:divBdr>
    </w:div>
    <w:div w:id="1828665365">
      <w:bodyDiv w:val="1"/>
      <w:marLeft w:val="0"/>
      <w:marRight w:val="0"/>
      <w:marTop w:val="0"/>
      <w:marBottom w:val="0"/>
      <w:divBdr>
        <w:top w:val="none" w:sz="0" w:space="0" w:color="auto"/>
        <w:left w:val="none" w:sz="0" w:space="0" w:color="auto"/>
        <w:bottom w:val="none" w:sz="0" w:space="0" w:color="auto"/>
        <w:right w:val="none" w:sz="0" w:space="0" w:color="auto"/>
      </w:divBdr>
    </w:div>
    <w:div w:id="1980694963">
      <w:bodyDiv w:val="1"/>
      <w:marLeft w:val="0"/>
      <w:marRight w:val="0"/>
      <w:marTop w:val="0"/>
      <w:marBottom w:val="0"/>
      <w:divBdr>
        <w:top w:val="none" w:sz="0" w:space="0" w:color="auto"/>
        <w:left w:val="none" w:sz="0" w:space="0" w:color="auto"/>
        <w:bottom w:val="none" w:sz="0" w:space="0" w:color="auto"/>
        <w:right w:val="none" w:sz="0" w:space="0" w:color="auto"/>
      </w:divBdr>
    </w:div>
    <w:div w:id="2005819966">
      <w:bodyDiv w:val="1"/>
      <w:marLeft w:val="0"/>
      <w:marRight w:val="0"/>
      <w:marTop w:val="0"/>
      <w:marBottom w:val="0"/>
      <w:divBdr>
        <w:top w:val="none" w:sz="0" w:space="0" w:color="auto"/>
        <w:left w:val="none" w:sz="0" w:space="0" w:color="auto"/>
        <w:bottom w:val="none" w:sz="0" w:space="0" w:color="auto"/>
        <w:right w:val="none" w:sz="0" w:space="0" w:color="auto"/>
      </w:divBdr>
    </w:div>
    <w:div w:id="2006736797">
      <w:bodyDiv w:val="1"/>
      <w:marLeft w:val="0"/>
      <w:marRight w:val="0"/>
      <w:marTop w:val="0"/>
      <w:marBottom w:val="0"/>
      <w:divBdr>
        <w:top w:val="none" w:sz="0" w:space="0" w:color="auto"/>
        <w:left w:val="none" w:sz="0" w:space="0" w:color="auto"/>
        <w:bottom w:val="none" w:sz="0" w:space="0" w:color="auto"/>
        <w:right w:val="none" w:sz="0" w:space="0" w:color="auto"/>
      </w:divBdr>
    </w:div>
    <w:div w:id="2020158780">
      <w:bodyDiv w:val="1"/>
      <w:marLeft w:val="0"/>
      <w:marRight w:val="0"/>
      <w:marTop w:val="0"/>
      <w:marBottom w:val="0"/>
      <w:divBdr>
        <w:top w:val="none" w:sz="0" w:space="0" w:color="auto"/>
        <w:left w:val="none" w:sz="0" w:space="0" w:color="auto"/>
        <w:bottom w:val="none" w:sz="0" w:space="0" w:color="auto"/>
        <w:right w:val="none" w:sz="0" w:space="0" w:color="auto"/>
      </w:divBdr>
    </w:div>
    <w:div w:id="2034383739">
      <w:bodyDiv w:val="1"/>
      <w:marLeft w:val="0"/>
      <w:marRight w:val="0"/>
      <w:marTop w:val="0"/>
      <w:marBottom w:val="0"/>
      <w:divBdr>
        <w:top w:val="none" w:sz="0" w:space="0" w:color="auto"/>
        <w:left w:val="none" w:sz="0" w:space="0" w:color="auto"/>
        <w:bottom w:val="none" w:sz="0" w:space="0" w:color="auto"/>
        <w:right w:val="none" w:sz="0" w:space="0" w:color="auto"/>
      </w:divBdr>
    </w:div>
    <w:div w:id="2130662043">
      <w:bodyDiv w:val="1"/>
      <w:marLeft w:val="0"/>
      <w:marRight w:val="0"/>
      <w:marTop w:val="0"/>
      <w:marBottom w:val="0"/>
      <w:divBdr>
        <w:top w:val="none" w:sz="0" w:space="0" w:color="auto"/>
        <w:left w:val="none" w:sz="0" w:space="0" w:color="auto"/>
        <w:bottom w:val="none" w:sz="0" w:space="0" w:color="auto"/>
        <w:right w:val="none" w:sz="0" w:space="0" w:color="auto"/>
      </w:divBdr>
    </w:div>
    <w:div w:id="2141919049">
      <w:bodyDiv w:val="1"/>
      <w:marLeft w:val="0"/>
      <w:marRight w:val="0"/>
      <w:marTop w:val="0"/>
      <w:marBottom w:val="0"/>
      <w:divBdr>
        <w:top w:val="none" w:sz="0" w:space="0" w:color="auto"/>
        <w:left w:val="none" w:sz="0" w:space="0" w:color="auto"/>
        <w:bottom w:val="none" w:sz="0" w:space="0" w:color="auto"/>
        <w:right w:val="none" w:sz="0" w:space="0" w:color="auto"/>
      </w:divBdr>
    </w:div>
    <w:div w:id="2146923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291</Words>
  <Characters>1662</Characters>
  <Application>Microsoft Office Word</Application>
  <DocSecurity>0</DocSecurity>
  <Lines>13</Lines>
  <Paragraphs>3</Paragraphs>
  <ScaleCrop>false</ScaleCrop>
  <Company>Microsoft</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2025-11-10T01:16:00Z</cp:lastPrinted>
  <dcterms:created xsi:type="dcterms:W3CDTF">2025-11-25T07:42:00Z</dcterms:created>
  <dcterms:modified xsi:type="dcterms:W3CDTF">2025-11-25T07:42:00Z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