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31D1F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27"/>
          <w:szCs w:val="27"/>
        </w:rPr>
        <w:t>附件：</w:t>
      </w:r>
    </w:p>
    <w:p w14:paraId="4462BBB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《江宁区农用地土壤重金属污染溯源项目》主要技术要求</w:t>
      </w:r>
    </w:p>
    <w:p w14:paraId="7B98D33F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3EA43D0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一、总体要求</w:t>
      </w:r>
    </w:p>
    <w:p w14:paraId="71FDFDB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中标单位应按时保质保量完成合同约定内容，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按照《耕地土壤重金属污染成因排查工作指南》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等相关规范要求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2025年1</w:t>
      </w:r>
      <w:r>
        <w:rPr>
          <w:rFonts w:hint="eastAsia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日前提交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《江宁区耕地土壤重金属污染成因排查工作报告》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 w14:paraId="0B3394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二、技术要点</w:t>
      </w:r>
    </w:p>
    <w:p w14:paraId="33F974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1.资料收集与初步分析</w:t>
      </w:r>
    </w:p>
    <w:p w14:paraId="3F43943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（1）资料收集：收集自然环境资料（地形地貌、气象数据、河流水系等）、污染源信息（工矿企业、固体废物堆存等）及辅助资料（遥感影像、行政区划等）。</w:t>
      </w:r>
    </w:p>
    <w:p w14:paraId="620B323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（2）现场勘查：通过现场摸排、无人机以及遥感手段</w:t>
      </w:r>
      <w:r>
        <w:rPr>
          <w:rFonts w:hint="eastAsia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对农用地点位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进行实地踏勘，系统掌握</w:t>
      </w:r>
      <w:r>
        <w:rPr>
          <w:rFonts w:hint="eastAsia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区域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耕地灌溉水污染、大气沉降、农业投入品使用等情况。</w:t>
      </w:r>
    </w:p>
    <w:p w14:paraId="28ED38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（3）初步研判污染成因：基于收集数据，初步判断污染类型（水输入型、大气输入型、混合型或成因不明），开展典型污染区域识别及需补充监测区域确定。</w:t>
      </w:r>
    </w:p>
    <w:p w14:paraId="1D04A37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2.开展调查监测及污染成因分析</w:t>
      </w:r>
    </w:p>
    <w:p w14:paraId="358C917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（4）补充调查监测：</w:t>
      </w:r>
      <w:r>
        <w:rPr>
          <w:rFonts w:hint="eastAsia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根据初步分析情况制定补充调查监测方案，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监测对象</w:t>
      </w:r>
      <w:r>
        <w:rPr>
          <w:rFonts w:hint="eastAsia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可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涵盖大气沉降、灌溉水、底泥、农业投入品、畜禽粪污、作物移除、地表径流、地下渗滤、土壤及农产品等8类对象。监测指标：包括pH、镉、汞、砷、铅、铬等。</w:t>
      </w:r>
    </w:p>
    <w:p w14:paraId="257C780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）编制</w:t>
      </w:r>
      <w:r>
        <w:rPr>
          <w:rFonts w:hint="eastAsia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排查工作报告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 w14:paraId="71B1A65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编制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《江宁区耕地土壤重金属污染成因排查工作报告》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 w14:paraId="4505486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</w:p>
    <w:p w14:paraId="33A4A3FE">
      <w:pPr>
        <w:rPr>
          <w:rFonts w:hint="default" w:ascii="Times New Roman" w:hAnsi="Times New Roman" w:eastAsia="方正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05F6221-14FD-4823-8633-BF0987D91EC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749BFE9-1C34-422D-BB04-12B55F6CA3A9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36FFB5D-72DC-4EA5-AC59-85CB7427FB4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3298A"/>
    <w:rsid w:val="32012807"/>
    <w:rsid w:val="3B1220FE"/>
    <w:rsid w:val="3EC20FA4"/>
    <w:rsid w:val="6398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仿宋_GB2312" w:cstheme="minorBidi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表格"/>
    <w:basedOn w:val="1"/>
    <w:next w:val="1"/>
    <w:link w:val="7"/>
    <w:uiPriority w:val="0"/>
    <w:pPr>
      <w:adjustRightInd w:val="0"/>
      <w:snapToGrid w:val="0"/>
      <w:spacing w:line="240" w:lineRule="auto"/>
      <w:jc w:val="center"/>
    </w:pPr>
    <w:rPr>
      <w:rFonts w:ascii="宋体" w:hAnsi="宋体"/>
      <w:kern w:val="0"/>
      <w:sz w:val="21"/>
      <w:szCs w:val="21"/>
    </w:rPr>
  </w:style>
  <w:style w:type="character" w:customStyle="1" w:styleId="7">
    <w:name w:val="表格 Char"/>
    <w:link w:val="6"/>
    <w:qFormat/>
    <w:locked/>
    <w:uiPriority w:val="0"/>
    <w:rPr>
      <w:rFonts w:ascii="宋体" w:hAnsi="宋体" w:eastAsia="仿宋_GB231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520</Characters>
  <Lines>0</Lines>
  <Paragraphs>0</Paragraphs>
  <TotalTime>2</TotalTime>
  <ScaleCrop>false</ScaleCrop>
  <LinksUpToDate>false</LinksUpToDate>
  <CharactersWithSpaces>520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2021-09-03T01:10:00Z</dcterms:created>
  <dc:creator>栋</dc:creator>
  <cp:lastModifiedBy>栋</cp:lastModifiedBy>
  <dcterms:modified xsi:type="dcterms:W3CDTF">2025-09-01T08:33:04Z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4E33B26A05084848AB5EC7BA7FCDF663</vt:lpwstr>
  </property>
  <property fmtid="{D5CDD505-2E9C-101B-9397-08002B2CF9AE}" pid="4" name="KSOTemplateDocerSaveRecord">
    <vt:lpwstr>eyJoZGlkIjoiYWEzYzYyZThhNmUyYzYyYjRlMTc4NzFjNjk1MWNmMmYiLCJ1c2VySWQiOiI1NTI0ODU2MDYifQ==</vt:lpwstr>
  </property>
</Properties>
</file>