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E9FAA">
      <w:pPr>
        <w:spacing w:line="360" w:lineRule="auto"/>
        <w:jc w:val="center"/>
        <w:rPr>
          <w:rFonts w:ascii="宋体" w:hAnsi="宋体" w:cs="方正仿宋_GBK"/>
          <w:b/>
          <w:bCs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 w:ascii="宋体" w:hAnsi="宋体" w:cs="方正仿宋_GBK"/>
          <w:b/>
          <w:bCs/>
          <w:color w:val="000000"/>
          <w:sz w:val="30"/>
          <w:szCs w:val="30"/>
        </w:rPr>
        <w:t>基于红外相机技术的南京市城市空间野生动物观测与保护示范项目</w:t>
      </w:r>
      <w:r>
        <w:rPr>
          <w:rFonts w:hint="eastAsia"/>
          <w:b/>
          <w:sz w:val="30"/>
          <w:szCs w:val="30"/>
        </w:rPr>
        <w:t>》招标项目主要技术要求</w:t>
      </w:r>
    </w:p>
    <w:p w14:paraId="042A7D4E">
      <w:pPr>
        <w:spacing w:line="360" w:lineRule="auto"/>
        <w:ind w:firstLine="560" w:firstLineChars="2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一、总体要求</w:t>
      </w:r>
    </w:p>
    <w:p w14:paraId="6E4BDE04">
      <w:pPr>
        <w:spacing w:line="360" w:lineRule="auto"/>
        <w:ind w:firstLine="420"/>
        <w:jc w:val="left"/>
        <w:rPr>
          <w:rFonts w:ascii="仿宋" w:hAnsi="仿宋" w:eastAsia="仿宋" w:cs="方正仿宋_GBK"/>
          <w:color w:val="000000"/>
          <w:sz w:val="32"/>
          <w:szCs w:val="30"/>
        </w:rPr>
      </w:pPr>
      <w:r>
        <w:rPr>
          <w:rFonts w:hint="eastAsia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中标单位应按时保质保量完成合同约定内容，202</w:t>
      </w:r>
      <w:r>
        <w:rPr>
          <w:rFonts w:hint="eastAsia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日前提交最终成果并验收。</w:t>
      </w:r>
    </w:p>
    <w:p w14:paraId="76F17F10">
      <w:pPr>
        <w:tabs>
          <w:tab w:val="left" w:pos="6071"/>
        </w:tabs>
        <w:spacing w:line="360" w:lineRule="auto"/>
        <w:ind w:firstLine="560" w:firstLineChars="2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二、技术要点</w:t>
      </w:r>
    </w:p>
    <w:p w14:paraId="16454849">
      <w:pPr>
        <w:ind w:firstLine="556"/>
        <w:outlineLvl w:val="1"/>
        <w:rPr>
          <w:rFonts w:eastAsia="仿宋"/>
          <w:bCs/>
          <w:sz w:val="28"/>
          <w:szCs w:val="28"/>
        </w:rPr>
      </w:pPr>
      <w:r>
        <w:rPr>
          <w:rFonts w:hint="eastAsia" w:eastAsia="仿宋"/>
          <w:bCs/>
          <w:sz w:val="28"/>
          <w:szCs w:val="28"/>
        </w:rPr>
        <w:t>1、工作内容</w:t>
      </w:r>
    </w:p>
    <w:p w14:paraId="1EEE2625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①红外相机布设​</w:t>
      </w:r>
    </w:p>
    <w:p w14:paraId="23D09B78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位点选择：根据南京市城市绿地、公园、湿地、河道等不同生境类型，选择20个具有代表性的位点进行红外相机布设，确保覆盖范围广泛且合理。</w:t>
      </w:r>
    </w:p>
    <w:p w14:paraId="2E267C68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安装调试：项目团队负责红外相机的安装与调试，确保相机拍摄角度、参数设置合理，能够清晰捕捉野生动物影像。</w:t>
      </w:r>
    </w:p>
    <w:p w14:paraId="2F1B7149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②公民认领活动​</w:t>
      </w:r>
    </w:p>
    <w:p w14:paraId="445EBF64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认领方案制定：制定详细的公民认领规则，明确认领人的权利和义务，如定期查看相机状态、简单清理相机周边环境、及时反馈相机故障等。</w:t>
      </w:r>
    </w:p>
    <w:p w14:paraId="45FA345E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认领招募：通过线上线下相结合的方式进行宣传招募，线上利用微信公众号、微博等平台发布招募信息，线下在社区、公园等地张贴海报。招募50名责任心强、对野生动物保护感兴趣的公民作为认领人。</w:t>
      </w:r>
    </w:p>
    <w:p w14:paraId="2B49F310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认领培训：对认领人进行集中培训，内容包括红外相机基本原理、简单维护方法、野生动物保护基本知识等，确保认领人能够胜任相关工作。</w:t>
      </w:r>
    </w:p>
    <w:p w14:paraId="0F3F8F21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建立沟通机制：建立认领人沟通平台，方便认领人及时反馈问题，项目团队及时提供技术支持和指导。</w:t>
      </w:r>
    </w:p>
    <w:p w14:paraId="6B4C281F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③数据收集与处理​</w:t>
      </w:r>
    </w:p>
    <w:p w14:paraId="3FEA77B1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数据收集：定期由项目团队结合认领人反馈的情况进行数据收集。</w:t>
      </w:r>
    </w:p>
    <w:p w14:paraId="1B9A8958">
      <w:pPr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数据处理：项目团队对收集到的影像数据进行整理、识别，记录野生动物种类、数量、活动时间等信息，建立数据库。</w:t>
      </w:r>
    </w:p>
    <w:p w14:paraId="41993D78">
      <w:pPr>
        <w:ind w:firstLine="556"/>
        <w:outlineLvl w:val="1"/>
        <w:rPr>
          <w:rFonts w:eastAsia="仿宋"/>
          <w:bCs/>
          <w:sz w:val="28"/>
          <w:szCs w:val="28"/>
        </w:rPr>
      </w:pPr>
      <w:r>
        <w:rPr>
          <w:rFonts w:hint="eastAsia" w:eastAsia="仿宋"/>
          <w:bCs/>
          <w:sz w:val="28"/>
          <w:szCs w:val="28"/>
        </w:rPr>
        <w:t>2、技术要求</w:t>
      </w:r>
    </w:p>
    <w:p w14:paraId="0681C042">
      <w:pPr>
        <w:ind w:firstLine="555"/>
        <w:rPr>
          <w:rFonts w:eastAsia="仿宋"/>
          <w:bCs/>
          <w:sz w:val="28"/>
          <w:szCs w:val="28"/>
        </w:rPr>
      </w:pPr>
      <w:r>
        <w:rPr>
          <w:rFonts w:hint="eastAsia" w:eastAsia="仿宋"/>
          <w:bCs/>
          <w:sz w:val="28"/>
          <w:szCs w:val="28"/>
        </w:rPr>
        <w:t>中标单位应按时保质保量完成合同约定内容，202</w:t>
      </w:r>
      <w:r>
        <w:rPr>
          <w:rFonts w:hint="eastAsia" w:eastAsia="仿宋"/>
          <w:bCs/>
          <w:sz w:val="28"/>
          <w:szCs w:val="28"/>
          <w:lang w:val="en-US" w:eastAsia="zh-CN"/>
        </w:rPr>
        <w:t>5</w:t>
      </w:r>
      <w:r>
        <w:rPr>
          <w:rFonts w:hint="eastAsia"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  <w:lang w:val="en-US" w:eastAsia="zh-CN"/>
        </w:rPr>
        <w:t>10</w:t>
      </w:r>
      <w:r>
        <w:rPr>
          <w:rFonts w:hint="eastAsia" w:eastAsia="仿宋"/>
          <w:bCs/>
          <w:sz w:val="28"/>
          <w:szCs w:val="28"/>
        </w:rPr>
        <w:t>月</w:t>
      </w:r>
      <w:r>
        <w:rPr>
          <w:rFonts w:hint="eastAsia" w:eastAsia="仿宋"/>
          <w:bCs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eastAsia="仿宋"/>
          <w:bCs/>
          <w:sz w:val="28"/>
          <w:szCs w:val="28"/>
        </w:rPr>
        <w:t>日前提交最终成果并验收。最终成果为</w:t>
      </w:r>
      <w:r>
        <w:rPr>
          <w:rFonts w:hint="eastAsia" w:eastAsia="仿宋"/>
          <w:bCs/>
          <w:sz w:val="28"/>
          <w:szCs w:val="28"/>
          <w:lang w:eastAsia="zh-CN"/>
        </w:rPr>
        <w:t>：</w:t>
      </w:r>
      <w:r>
        <w:rPr>
          <w:rFonts w:hint="eastAsia" w:eastAsia="仿宋"/>
          <w:bCs/>
          <w:sz w:val="28"/>
          <w:szCs w:val="28"/>
        </w:rPr>
        <w:t>①《基于红外相机技术的南京市城市空间野生动物观测与保护示范项目》（纸质版及电子版）研究报告1份，详细阐述观测结果、分析结论及保护建议。②公民认领活动总结报告1份，包括活动开展情况、认领人反馈等内容。③南京市城市空间野生动物影像数据库，包含红外相机拍摄的照片和视频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0ZjZjZGU5MzQ2ZmZmOTk5YmE0ZWE4NjUzZmQxZmMifQ=="/>
  </w:docVars>
  <w:rsids>
    <w:rsidRoot w:val="001F1126"/>
    <w:rsid w:val="000B7045"/>
    <w:rsid w:val="001F1126"/>
    <w:rsid w:val="0035442F"/>
    <w:rsid w:val="00374CBB"/>
    <w:rsid w:val="006C7CD4"/>
    <w:rsid w:val="00747411"/>
    <w:rsid w:val="0081563F"/>
    <w:rsid w:val="00832744"/>
    <w:rsid w:val="0090790C"/>
    <w:rsid w:val="009C3898"/>
    <w:rsid w:val="00AF2F81"/>
    <w:rsid w:val="00BB5886"/>
    <w:rsid w:val="00BC5D9E"/>
    <w:rsid w:val="00C6469C"/>
    <w:rsid w:val="00C75D44"/>
    <w:rsid w:val="00DE53C5"/>
    <w:rsid w:val="02E55F4C"/>
    <w:rsid w:val="0DD621C2"/>
    <w:rsid w:val="15752AD0"/>
    <w:rsid w:val="27180592"/>
    <w:rsid w:val="27E7433B"/>
    <w:rsid w:val="29FC771F"/>
    <w:rsid w:val="31567FF1"/>
    <w:rsid w:val="33FD130D"/>
    <w:rsid w:val="3B0D08EC"/>
    <w:rsid w:val="3BBC7F1B"/>
    <w:rsid w:val="3CED237B"/>
    <w:rsid w:val="407631A7"/>
    <w:rsid w:val="43091E6E"/>
    <w:rsid w:val="43D072FE"/>
    <w:rsid w:val="4B4A5430"/>
    <w:rsid w:val="4FD3526B"/>
    <w:rsid w:val="4FD76B9D"/>
    <w:rsid w:val="692F25C7"/>
    <w:rsid w:val="6DE45D16"/>
    <w:rsid w:val="7E10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768</Characters>
  <Lines>3</Lines>
  <Paragraphs>1</Paragraphs>
  <TotalTime>1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2023-04-02T14:40:00Z</dcterms:created>
  <dc:creator>LENOVO</dc:creator>
  <cp:lastModifiedBy>Candy </cp:lastModifiedBy>
  <dcterms:modified xsi:type="dcterms:W3CDTF">2025-08-26T02:32:05Z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8E82BDF960A04D6BB01DEE5ED923E4DD_13</vt:lpwstr>
  </property>
  <property fmtid="{D5CDD505-2E9C-101B-9397-08002B2CF9AE}" pid="4" name="KSOTemplateDocerSaveRecord">
    <vt:lpwstr>eyJoZGlkIjoiYWQ0ZjZjZGU5MzQ2ZmZmOTk5YmE0ZWE4NjUzZmQxZmMiLCJ1c2VySWQiOiIxMDAzMzYxNzY1In0=</vt:lpwstr>
  </property>
</Properties>
</file>